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403" w:lineRule="auto" w:before="38"/>
        <w:ind w:left="2502" w:right="2504"/>
        <w:jc w:val="center"/>
      </w:pPr>
      <w:r>
        <w:rPr/>
        <w:t>Washington</w:t>
      </w:r>
      <w:r>
        <w:rPr>
          <w:spacing w:val="-12"/>
        </w:rPr>
        <w:t> </w:t>
      </w:r>
      <w:r>
        <w:rPr/>
        <w:t>Sea</w:t>
      </w:r>
      <w:r>
        <w:rPr>
          <w:spacing w:val="-8"/>
        </w:rPr>
        <w:t> </w:t>
      </w:r>
      <w:r>
        <w:rPr/>
        <w:t>Grant</w:t>
      </w:r>
      <w:r>
        <w:rPr>
          <w:spacing w:val="-10"/>
        </w:rPr>
        <w:t> </w:t>
      </w:r>
      <w:r>
        <w:rPr/>
        <w:t>Hershman</w:t>
      </w:r>
      <w:r>
        <w:rPr>
          <w:spacing w:val="-8"/>
        </w:rPr>
        <w:t> </w:t>
      </w:r>
      <w:r>
        <w:rPr/>
        <w:t>Fellowship Host Application 2020- 2021</w:t>
      </w:r>
    </w:p>
    <w:p>
      <w:pPr>
        <w:spacing w:line="267" w:lineRule="exact" w:before="0"/>
        <w:ind w:left="2503" w:right="2504" w:firstLine="0"/>
        <w:jc w:val="center"/>
        <w:rPr>
          <w:b/>
          <w:sz w:val="22"/>
        </w:rPr>
      </w:pPr>
      <w:r>
        <w:rPr>
          <w:b/>
          <w:sz w:val="22"/>
        </w:rPr>
        <w:t>The Nature </w:t>
      </w:r>
      <w:r>
        <w:rPr>
          <w:b/>
          <w:spacing w:val="-2"/>
          <w:sz w:val="22"/>
        </w:rPr>
        <w:t>Conservancy</w:t>
      </w:r>
    </w:p>
    <w:p>
      <w:pPr>
        <w:pStyle w:val="BodyText"/>
        <w:ind w:left="0"/>
        <w:rPr>
          <w:b/>
        </w:rPr>
      </w:pPr>
    </w:p>
    <w:p>
      <w:pPr>
        <w:pStyle w:val="BodyText"/>
        <w:spacing w:before="94"/>
        <w:ind w:left="0"/>
        <w:rPr>
          <w:b/>
        </w:rPr>
      </w:pPr>
    </w:p>
    <w:p>
      <w:pPr>
        <w:pStyle w:val="ListParagraph"/>
        <w:numPr>
          <w:ilvl w:val="0"/>
          <w:numId w:val="1"/>
        </w:numPr>
        <w:tabs>
          <w:tab w:pos="744" w:val="left" w:leader="none"/>
        </w:tabs>
        <w:spacing w:line="240" w:lineRule="auto" w:before="1" w:after="0"/>
        <w:ind w:left="744" w:right="0" w:hanging="358"/>
        <w:jc w:val="left"/>
        <w:rPr>
          <w:sz w:val="22"/>
        </w:rPr>
      </w:pPr>
      <w:r>
        <w:rPr>
          <w:sz w:val="22"/>
          <w:u w:val="single"/>
        </w:rPr>
        <w:t>Host</w:t>
      </w:r>
      <w:r>
        <w:rPr>
          <w:spacing w:val="-4"/>
          <w:sz w:val="22"/>
          <w:u w:val="single"/>
        </w:rPr>
        <w:t> </w:t>
      </w:r>
      <w:r>
        <w:rPr>
          <w:spacing w:val="-2"/>
          <w:sz w:val="22"/>
          <w:u w:val="single"/>
        </w:rPr>
        <w:t>organization</w:t>
      </w:r>
    </w:p>
    <w:p>
      <w:pPr>
        <w:pStyle w:val="BodyText"/>
        <w:spacing w:line="403" w:lineRule="auto" w:before="182"/>
        <w:ind w:right="4956"/>
      </w:pPr>
      <w:r>
        <w:rPr/>
        <w:t>The</w:t>
      </w:r>
      <w:r>
        <w:rPr>
          <w:spacing w:val="-9"/>
        </w:rPr>
        <w:t> </w:t>
      </w:r>
      <w:r>
        <w:rPr/>
        <w:t>Nature</w:t>
      </w:r>
      <w:r>
        <w:rPr>
          <w:spacing w:val="-9"/>
        </w:rPr>
        <w:t> </w:t>
      </w:r>
      <w:r>
        <w:rPr/>
        <w:t>Conservancy</w:t>
      </w:r>
      <w:r>
        <w:rPr>
          <w:spacing w:val="-9"/>
        </w:rPr>
        <w:t> </w:t>
      </w:r>
      <w:r>
        <w:rPr/>
        <w:t>of</w:t>
      </w:r>
      <w:r>
        <w:rPr>
          <w:spacing w:val="-11"/>
        </w:rPr>
        <w:t> </w:t>
      </w:r>
      <w:r>
        <w:rPr/>
        <w:t>Washington 74 Wall Street, Seattle, WA 98121</w:t>
      </w:r>
    </w:p>
    <w:p>
      <w:pPr>
        <w:pStyle w:val="ListParagraph"/>
        <w:numPr>
          <w:ilvl w:val="0"/>
          <w:numId w:val="1"/>
        </w:numPr>
        <w:tabs>
          <w:tab w:pos="744" w:val="left" w:leader="none"/>
        </w:tabs>
        <w:spacing w:line="266" w:lineRule="exact" w:before="0" w:after="0"/>
        <w:ind w:left="744" w:right="0" w:hanging="358"/>
        <w:jc w:val="left"/>
        <w:rPr>
          <w:sz w:val="22"/>
        </w:rPr>
      </w:pPr>
      <w:r>
        <w:rPr>
          <w:sz w:val="22"/>
          <w:u w:val="single"/>
        </w:rPr>
        <w:t>Name,</w:t>
      </w:r>
      <w:r>
        <w:rPr>
          <w:spacing w:val="-5"/>
          <w:sz w:val="22"/>
          <w:u w:val="single"/>
        </w:rPr>
        <w:t> </w:t>
      </w:r>
      <w:r>
        <w:rPr>
          <w:sz w:val="22"/>
          <w:u w:val="single"/>
        </w:rPr>
        <w:t>title,</w:t>
      </w:r>
      <w:r>
        <w:rPr>
          <w:spacing w:val="-4"/>
          <w:sz w:val="22"/>
          <w:u w:val="single"/>
        </w:rPr>
        <w:t> </w:t>
      </w:r>
      <w:r>
        <w:rPr>
          <w:sz w:val="22"/>
          <w:u w:val="single"/>
        </w:rPr>
        <w:t>and</w:t>
      </w:r>
      <w:r>
        <w:rPr>
          <w:spacing w:val="-3"/>
          <w:sz w:val="22"/>
          <w:u w:val="single"/>
        </w:rPr>
        <w:t> </w:t>
      </w:r>
      <w:r>
        <w:rPr>
          <w:sz w:val="22"/>
          <w:u w:val="single"/>
        </w:rPr>
        <w:t>contact</w:t>
      </w:r>
      <w:r>
        <w:rPr>
          <w:spacing w:val="-3"/>
          <w:sz w:val="22"/>
          <w:u w:val="single"/>
        </w:rPr>
        <w:t> </w:t>
      </w:r>
      <w:r>
        <w:rPr>
          <w:sz w:val="22"/>
          <w:u w:val="single"/>
        </w:rPr>
        <w:t>information</w:t>
      </w:r>
      <w:r>
        <w:rPr>
          <w:spacing w:val="-3"/>
          <w:sz w:val="22"/>
          <w:u w:val="single"/>
        </w:rPr>
        <w:t> </w:t>
      </w:r>
      <w:r>
        <w:rPr>
          <w:sz w:val="22"/>
          <w:u w:val="single"/>
        </w:rPr>
        <w:t>for</w:t>
      </w:r>
      <w:r>
        <w:rPr>
          <w:spacing w:val="-2"/>
          <w:sz w:val="22"/>
          <w:u w:val="single"/>
        </w:rPr>
        <w:t> </w:t>
      </w:r>
      <w:r>
        <w:rPr>
          <w:sz w:val="22"/>
          <w:u w:val="single"/>
        </w:rPr>
        <w:t>fellowship</w:t>
      </w:r>
      <w:r>
        <w:rPr>
          <w:spacing w:val="-4"/>
          <w:sz w:val="22"/>
          <w:u w:val="single"/>
        </w:rPr>
        <w:t> </w:t>
      </w:r>
      <w:r>
        <w:rPr>
          <w:sz w:val="22"/>
          <w:u w:val="single"/>
        </w:rPr>
        <w:t>mentor/</w:t>
      </w:r>
      <w:r>
        <w:rPr>
          <w:spacing w:val="-3"/>
          <w:sz w:val="22"/>
          <w:u w:val="single"/>
        </w:rPr>
        <w:t> </w:t>
      </w:r>
      <w:r>
        <w:rPr>
          <w:spacing w:val="-2"/>
          <w:sz w:val="22"/>
          <w:u w:val="single"/>
        </w:rPr>
        <w:t>supervisors</w:t>
      </w:r>
    </w:p>
    <w:p>
      <w:pPr>
        <w:pStyle w:val="Heading1"/>
        <w:spacing w:before="176"/>
      </w:pPr>
      <w:r>
        <w:rPr/>
        <w:t>Main</w:t>
      </w:r>
      <w:r>
        <w:rPr>
          <w:spacing w:val="-2"/>
        </w:rPr>
        <w:t> </w:t>
      </w:r>
      <w:r>
        <w:rPr/>
        <w:t>Mentor/</w:t>
      </w:r>
      <w:r>
        <w:rPr>
          <w:spacing w:val="-1"/>
        </w:rPr>
        <w:t> </w:t>
      </w:r>
      <w:r>
        <w:rPr>
          <w:spacing w:val="-2"/>
        </w:rPr>
        <w:t>Supervisor:</w:t>
      </w:r>
    </w:p>
    <w:p>
      <w:pPr>
        <w:pStyle w:val="BodyText"/>
        <w:spacing w:before="2"/>
      </w:pPr>
      <w:r>
        <w:rPr/>
        <w:t>Molly</w:t>
      </w:r>
      <w:r>
        <w:rPr>
          <w:spacing w:val="-1"/>
        </w:rPr>
        <w:t> </w:t>
      </w:r>
      <w:r>
        <w:rPr>
          <w:spacing w:val="-2"/>
        </w:rPr>
        <w:t>Bogeberg</w:t>
      </w:r>
    </w:p>
    <w:p>
      <w:pPr>
        <w:spacing w:before="1"/>
        <w:ind w:left="746" w:right="0" w:firstLine="0"/>
        <w:jc w:val="left"/>
        <w:rPr>
          <w:i/>
          <w:sz w:val="22"/>
        </w:rPr>
      </w:pPr>
      <w:r>
        <w:rPr>
          <w:i/>
          <w:sz w:val="22"/>
        </w:rPr>
        <w:t>Marine</w:t>
      </w:r>
      <w:r>
        <w:rPr>
          <w:i/>
          <w:spacing w:val="-4"/>
          <w:sz w:val="22"/>
        </w:rPr>
        <w:t> </w:t>
      </w:r>
      <w:r>
        <w:rPr>
          <w:i/>
          <w:sz w:val="22"/>
        </w:rPr>
        <w:t>and</w:t>
      </w:r>
      <w:r>
        <w:rPr>
          <w:i/>
          <w:spacing w:val="-2"/>
          <w:sz w:val="22"/>
        </w:rPr>
        <w:t> </w:t>
      </w:r>
      <w:r>
        <w:rPr>
          <w:i/>
          <w:sz w:val="22"/>
        </w:rPr>
        <w:t>Coastal</w:t>
      </w:r>
      <w:r>
        <w:rPr>
          <w:i/>
          <w:spacing w:val="-4"/>
          <w:sz w:val="22"/>
        </w:rPr>
        <w:t> </w:t>
      </w:r>
      <w:r>
        <w:rPr>
          <w:i/>
          <w:sz w:val="22"/>
        </w:rPr>
        <w:t>Conservation</w:t>
      </w:r>
      <w:r>
        <w:rPr>
          <w:i/>
          <w:spacing w:val="-2"/>
          <w:sz w:val="22"/>
        </w:rPr>
        <w:t> Specialist</w:t>
      </w:r>
    </w:p>
    <w:p>
      <w:pPr>
        <w:pStyle w:val="BodyText"/>
        <w:spacing w:line="237" w:lineRule="auto" w:before="4"/>
        <w:ind w:right="6037"/>
      </w:pPr>
      <w:hyperlink r:id="rId5">
        <w:r>
          <w:rPr>
            <w:color w:val="0462C1"/>
            <w:spacing w:val="-2"/>
            <w:u w:val="single" w:color="0462C1"/>
          </w:rPr>
          <w:t>molly.bogeberg@tnc.org</w:t>
        </w:r>
      </w:hyperlink>
      <w:r>
        <w:rPr>
          <w:color w:val="0462C1"/>
          <w:spacing w:val="-2"/>
          <w:u w:val="none"/>
        </w:rPr>
        <w:t> </w:t>
      </w:r>
      <w:r>
        <w:rPr>
          <w:u w:val="none"/>
        </w:rPr>
        <w:t>(805)</w:t>
      </w:r>
      <w:r>
        <w:rPr>
          <w:spacing w:val="-5"/>
          <w:u w:val="none"/>
        </w:rPr>
        <w:t> </w:t>
      </w:r>
      <w:r>
        <w:rPr>
          <w:u w:val="none"/>
        </w:rPr>
        <w:t>304-</w:t>
      </w:r>
      <w:r>
        <w:rPr>
          <w:spacing w:val="-2"/>
          <w:u w:val="none"/>
        </w:rPr>
        <w:t> </w:t>
      </w:r>
      <w:r>
        <w:rPr>
          <w:u w:val="none"/>
        </w:rPr>
        <w:t>8973</w:t>
      </w:r>
      <w:r>
        <w:rPr>
          <w:spacing w:val="-4"/>
          <w:u w:val="none"/>
        </w:rPr>
        <w:t> </w:t>
      </w:r>
      <w:r>
        <w:rPr>
          <w:spacing w:val="-2"/>
          <w:u w:val="none"/>
        </w:rPr>
        <w:t>(mobile)</w:t>
      </w:r>
    </w:p>
    <w:p>
      <w:pPr>
        <w:pStyle w:val="BodyText"/>
        <w:spacing w:before="183"/>
        <w:ind w:left="0"/>
      </w:pPr>
    </w:p>
    <w:p>
      <w:pPr>
        <w:pStyle w:val="Heading1"/>
      </w:pPr>
      <w:r>
        <w:rPr/>
        <w:t>Supporting</w:t>
      </w:r>
      <w:r>
        <w:rPr>
          <w:spacing w:val="-4"/>
        </w:rPr>
        <w:t> </w:t>
      </w:r>
      <w:r>
        <w:rPr>
          <w:spacing w:val="-2"/>
        </w:rPr>
        <w:t>Supervisor:</w:t>
      </w:r>
    </w:p>
    <w:p>
      <w:pPr>
        <w:pStyle w:val="BodyText"/>
        <w:spacing w:before="22"/>
      </w:pPr>
      <w:r>
        <w:rPr/>
        <w:t>Kat</w:t>
      </w:r>
      <w:r>
        <w:rPr>
          <w:spacing w:val="-1"/>
        </w:rPr>
        <w:t> </w:t>
      </w:r>
      <w:r>
        <w:rPr>
          <w:spacing w:val="-2"/>
        </w:rPr>
        <w:t>Morgan</w:t>
      </w:r>
    </w:p>
    <w:p>
      <w:pPr>
        <w:spacing w:before="21"/>
        <w:ind w:left="746" w:right="0" w:firstLine="0"/>
        <w:jc w:val="left"/>
        <w:rPr>
          <w:i/>
          <w:sz w:val="22"/>
        </w:rPr>
      </w:pPr>
      <w:r>
        <w:rPr>
          <w:i/>
          <w:sz w:val="22"/>
        </w:rPr>
        <w:t>Associate</w:t>
      </w:r>
      <w:r>
        <w:rPr>
          <w:i/>
          <w:spacing w:val="-2"/>
          <w:sz w:val="22"/>
        </w:rPr>
        <w:t> </w:t>
      </w:r>
      <w:r>
        <w:rPr>
          <w:i/>
          <w:sz w:val="22"/>
        </w:rPr>
        <w:t>Director</w:t>
      </w:r>
      <w:r>
        <w:rPr>
          <w:i/>
          <w:spacing w:val="-1"/>
          <w:sz w:val="22"/>
        </w:rPr>
        <w:t> </w:t>
      </w:r>
      <w:r>
        <w:rPr>
          <w:i/>
          <w:sz w:val="22"/>
        </w:rPr>
        <w:t>of</w:t>
      </w:r>
      <w:r>
        <w:rPr>
          <w:i/>
          <w:spacing w:val="-4"/>
          <w:sz w:val="22"/>
        </w:rPr>
        <w:t> </w:t>
      </w:r>
      <w:r>
        <w:rPr>
          <w:i/>
          <w:sz w:val="22"/>
        </w:rPr>
        <w:t>Puget</w:t>
      </w:r>
      <w:r>
        <w:rPr>
          <w:i/>
          <w:spacing w:val="-5"/>
          <w:sz w:val="22"/>
        </w:rPr>
        <w:t> </w:t>
      </w:r>
      <w:r>
        <w:rPr>
          <w:i/>
          <w:sz w:val="22"/>
        </w:rPr>
        <w:t>Sound </w:t>
      </w:r>
      <w:r>
        <w:rPr>
          <w:i/>
          <w:spacing w:val="-2"/>
          <w:sz w:val="22"/>
        </w:rPr>
        <w:t>Conservation</w:t>
      </w:r>
    </w:p>
    <w:p>
      <w:pPr>
        <w:pStyle w:val="BodyText"/>
        <w:spacing w:before="21"/>
      </w:pPr>
      <w:hyperlink r:id="rId6">
        <w:r>
          <w:rPr>
            <w:color w:val="0462C1"/>
            <w:spacing w:val="-2"/>
            <w:u w:val="single" w:color="0462C1"/>
          </w:rPr>
          <w:t>kmorgan@tnc.org</w:t>
        </w:r>
      </w:hyperlink>
    </w:p>
    <w:p>
      <w:pPr>
        <w:pStyle w:val="BodyText"/>
        <w:spacing w:before="22"/>
      </w:pPr>
      <w:r>
        <w:rPr/>
        <w:t>(360)</w:t>
      </w:r>
      <w:r>
        <w:rPr>
          <w:spacing w:val="-6"/>
        </w:rPr>
        <w:t> </w:t>
      </w:r>
      <w:r>
        <w:rPr/>
        <w:t>419-7059</w:t>
      </w:r>
      <w:r>
        <w:rPr>
          <w:spacing w:val="-5"/>
        </w:rPr>
        <w:t> </w:t>
      </w:r>
      <w:r>
        <w:rPr>
          <w:spacing w:val="-2"/>
        </w:rPr>
        <w:t>(office)</w:t>
      </w:r>
    </w:p>
    <w:p>
      <w:pPr>
        <w:pStyle w:val="BodyText"/>
        <w:spacing w:before="22"/>
      </w:pPr>
      <w:r>
        <w:rPr/>
        <w:t>(970)</w:t>
      </w:r>
      <w:r>
        <w:rPr>
          <w:spacing w:val="-6"/>
        </w:rPr>
        <w:t> </w:t>
      </w:r>
      <w:r>
        <w:rPr/>
        <w:t>219-7288</w:t>
      </w:r>
      <w:r>
        <w:rPr>
          <w:spacing w:val="-5"/>
        </w:rPr>
        <w:t> </w:t>
      </w:r>
      <w:r>
        <w:rPr>
          <w:spacing w:val="-2"/>
        </w:rPr>
        <w:t>(mobile)</w:t>
      </w:r>
    </w:p>
    <w:p>
      <w:pPr>
        <w:pStyle w:val="BodyText"/>
        <w:spacing w:before="203"/>
        <w:ind w:left="0"/>
      </w:pPr>
    </w:p>
    <w:p>
      <w:pPr>
        <w:pStyle w:val="ListParagraph"/>
        <w:numPr>
          <w:ilvl w:val="0"/>
          <w:numId w:val="1"/>
        </w:numPr>
        <w:tabs>
          <w:tab w:pos="744" w:val="left" w:leader="none"/>
        </w:tabs>
        <w:spacing w:line="240" w:lineRule="auto" w:before="0" w:after="0"/>
        <w:ind w:left="744" w:right="0" w:hanging="358"/>
        <w:jc w:val="left"/>
        <w:rPr>
          <w:sz w:val="22"/>
        </w:rPr>
      </w:pPr>
      <w:r>
        <w:rPr>
          <w:sz w:val="22"/>
          <w:u w:val="single"/>
        </w:rPr>
        <w:t>Position</w:t>
      </w:r>
      <w:r>
        <w:rPr>
          <w:spacing w:val="-6"/>
          <w:sz w:val="22"/>
          <w:u w:val="single"/>
        </w:rPr>
        <w:t> </w:t>
      </w:r>
      <w:r>
        <w:rPr>
          <w:spacing w:val="-2"/>
          <w:sz w:val="22"/>
          <w:u w:val="single"/>
        </w:rPr>
        <w:t>Description</w:t>
      </w:r>
    </w:p>
    <w:p>
      <w:pPr>
        <w:pStyle w:val="BodyText"/>
        <w:spacing w:before="181"/>
        <w:ind w:left="26" w:right="36"/>
      </w:pPr>
      <w:r>
        <w:rPr/>
        <w:t>The mission of The Nature Conservancy is to conserve the lands and waters on which all life depends. Since our founding in 1951, the Conservancy has protected more than 117 million acres of land and 5,000</w:t>
      </w:r>
      <w:r>
        <w:rPr>
          <w:spacing w:val="-4"/>
        </w:rPr>
        <w:t> </w:t>
      </w:r>
      <w:r>
        <w:rPr/>
        <w:t>miles</w:t>
      </w:r>
      <w:r>
        <w:rPr>
          <w:spacing w:val="-4"/>
        </w:rPr>
        <w:t> </w:t>
      </w:r>
      <w:r>
        <w:rPr/>
        <w:t>of</w:t>
      </w:r>
      <w:r>
        <w:rPr>
          <w:spacing w:val="-5"/>
        </w:rPr>
        <w:t> </w:t>
      </w:r>
      <w:r>
        <w:rPr/>
        <w:t>rivers</w:t>
      </w:r>
      <w:r>
        <w:rPr>
          <w:spacing w:val="-4"/>
        </w:rPr>
        <w:t> </w:t>
      </w:r>
      <w:r>
        <w:rPr/>
        <w:t>worldwide —</w:t>
      </w:r>
      <w:r>
        <w:rPr>
          <w:spacing w:val="-1"/>
        </w:rPr>
        <w:t> </w:t>
      </w:r>
      <w:r>
        <w:rPr/>
        <w:t>and</w:t>
      </w:r>
      <w:r>
        <w:rPr>
          <w:spacing w:val="-3"/>
        </w:rPr>
        <w:t> </w:t>
      </w:r>
      <w:r>
        <w:rPr/>
        <w:t>we</w:t>
      </w:r>
      <w:r>
        <w:rPr>
          <w:spacing w:val="-2"/>
        </w:rPr>
        <w:t> </w:t>
      </w:r>
      <w:r>
        <w:rPr/>
        <w:t>operate</w:t>
      </w:r>
      <w:r>
        <w:rPr>
          <w:spacing w:val="-2"/>
        </w:rPr>
        <w:t> </w:t>
      </w:r>
      <w:r>
        <w:rPr/>
        <w:t>more than</w:t>
      </w:r>
      <w:r>
        <w:rPr>
          <w:spacing w:val="-3"/>
        </w:rPr>
        <w:t> </w:t>
      </w:r>
      <w:r>
        <w:rPr/>
        <w:t>100</w:t>
      </w:r>
      <w:r>
        <w:rPr>
          <w:spacing w:val="-4"/>
        </w:rPr>
        <w:t> </w:t>
      </w:r>
      <w:r>
        <w:rPr/>
        <w:t>marine</w:t>
      </w:r>
      <w:r>
        <w:rPr>
          <w:spacing w:val="-2"/>
        </w:rPr>
        <w:t> </w:t>
      </w:r>
      <w:r>
        <w:rPr/>
        <w:t>conservation</w:t>
      </w:r>
      <w:r>
        <w:rPr>
          <w:spacing w:val="-3"/>
        </w:rPr>
        <w:t> </w:t>
      </w:r>
      <w:r>
        <w:rPr/>
        <w:t>projects</w:t>
      </w:r>
      <w:r>
        <w:rPr>
          <w:spacing w:val="-4"/>
        </w:rPr>
        <w:t> </w:t>
      </w:r>
      <w:r>
        <w:rPr/>
        <w:t>globally. We have more than 1 million members and dedicated staff working in all 50 States and more than 70 countries</w:t>
      </w:r>
      <w:r>
        <w:rPr>
          <w:spacing w:val="-3"/>
        </w:rPr>
        <w:t> </w:t>
      </w:r>
      <w:r>
        <w:rPr/>
        <w:t>around</w:t>
      </w:r>
      <w:r>
        <w:rPr>
          <w:spacing w:val="-2"/>
        </w:rPr>
        <w:t> </w:t>
      </w:r>
      <w:r>
        <w:rPr/>
        <w:t>the</w:t>
      </w:r>
      <w:r>
        <w:rPr>
          <w:spacing w:val="-1"/>
        </w:rPr>
        <w:t> </w:t>
      </w:r>
      <w:r>
        <w:rPr/>
        <w:t>world. We</w:t>
      </w:r>
      <w:r>
        <w:rPr>
          <w:spacing w:val="-1"/>
        </w:rPr>
        <w:t> </w:t>
      </w:r>
      <w:r>
        <w:rPr/>
        <w:t>are</w:t>
      </w:r>
      <w:r>
        <w:rPr>
          <w:spacing w:val="-1"/>
        </w:rPr>
        <w:t> </w:t>
      </w:r>
      <w:r>
        <w:rPr/>
        <w:t>committed</w:t>
      </w:r>
      <w:r>
        <w:rPr>
          <w:spacing w:val="-2"/>
        </w:rPr>
        <w:t> </w:t>
      </w:r>
      <w:r>
        <w:rPr/>
        <w:t>to</w:t>
      </w:r>
      <w:r>
        <w:rPr>
          <w:spacing w:val="-2"/>
        </w:rPr>
        <w:t> </w:t>
      </w:r>
      <w:r>
        <w:rPr/>
        <w:t>broadening</w:t>
      </w:r>
      <w:r>
        <w:rPr>
          <w:spacing w:val="-1"/>
        </w:rPr>
        <w:t> </w:t>
      </w:r>
      <w:r>
        <w:rPr/>
        <w:t>who</w:t>
      </w:r>
      <w:r>
        <w:rPr>
          <w:spacing w:val="-3"/>
        </w:rPr>
        <w:t> </w:t>
      </w:r>
      <w:r>
        <w:rPr/>
        <w:t>we</w:t>
      </w:r>
      <w:r>
        <w:rPr>
          <w:spacing w:val="-1"/>
        </w:rPr>
        <w:t> </w:t>
      </w:r>
      <w:r>
        <w:rPr/>
        <w:t>work</w:t>
      </w:r>
      <w:r>
        <w:rPr>
          <w:spacing w:val="-1"/>
        </w:rPr>
        <w:t> </w:t>
      </w:r>
      <w:r>
        <w:rPr/>
        <w:t>with</w:t>
      </w:r>
      <w:r>
        <w:rPr>
          <w:spacing w:val="-2"/>
        </w:rPr>
        <w:t> </w:t>
      </w:r>
      <w:r>
        <w:rPr/>
        <w:t>and</w:t>
      </w:r>
      <w:r>
        <w:rPr>
          <w:spacing w:val="-2"/>
        </w:rPr>
        <w:t> </w:t>
      </w:r>
      <w:r>
        <w:rPr/>
        <w:t>how we</w:t>
      </w:r>
      <w:r>
        <w:rPr>
          <w:spacing w:val="-1"/>
        </w:rPr>
        <w:t> </w:t>
      </w:r>
      <w:r>
        <w:rPr/>
        <w:t>work,</w:t>
      </w:r>
      <w:r>
        <w:rPr>
          <w:spacing w:val="-1"/>
        </w:rPr>
        <w:t> </w:t>
      </w:r>
      <w:r>
        <w:rPr/>
        <w:t>and to creating a welcoming, inclusive and supportive work environment, and are actively working to diversify our workforce.</w:t>
      </w:r>
    </w:p>
    <w:p>
      <w:pPr>
        <w:pStyle w:val="BodyText"/>
        <w:spacing w:before="161"/>
        <w:ind w:left="26" w:right="51"/>
      </w:pPr>
      <w:r>
        <w:rPr/>
        <w:t>In</w:t>
      </w:r>
      <w:r>
        <w:rPr>
          <w:spacing w:val="-3"/>
        </w:rPr>
        <w:t> </w:t>
      </w:r>
      <w:r>
        <w:rPr/>
        <w:t>Washington</w:t>
      </w:r>
      <w:r>
        <w:rPr>
          <w:spacing w:val="-3"/>
        </w:rPr>
        <w:t> </w:t>
      </w:r>
      <w:r>
        <w:rPr/>
        <w:t>we</w:t>
      </w:r>
      <w:r>
        <w:rPr>
          <w:spacing w:val="-3"/>
        </w:rPr>
        <w:t> </w:t>
      </w:r>
      <w:r>
        <w:rPr/>
        <w:t>are working</w:t>
      </w:r>
      <w:r>
        <w:rPr>
          <w:spacing w:val="-3"/>
        </w:rPr>
        <w:t> </w:t>
      </w:r>
      <w:r>
        <w:rPr/>
        <w:t>to</w:t>
      </w:r>
      <w:r>
        <w:rPr>
          <w:spacing w:val="-3"/>
        </w:rPr>
        <w:t> </w:t>
      </w:r>
      <w:r>
        <w:rPr/>
        <w:t>make</w:t>
      </w:r>
      <w:r>
        <w:rPr>
          <w:spacing w:val="-3"/>
        </w:rPr>
        <w:t> </w:t>
      </w:r>
      <w:r>
        <w:rPr/>
        <w:t>sure</w:t>
      </w:r>
      <w:r>
        <w:rPr>
          <w:spacing w:val="-3"/>
        </w:rPr>
        <w:t> </w:t>
      </w:r>
      <w:r>
        <w:rPr/>
        <w:t>people</w:t>
      </w:r>
      <w:r>
        <w:rPr>
          <w:spacing w:val="-3"/>
        </w:rPr>
        <w:t> </w:t>
      </w:r>
      <w:r>
        <w:rPr/>
        <w:t>and nature</w:t>
      </w:r>
      <w:r>
        <w:rPr>
          <w:spacing w:val="-3"/>
        </w:rPr>
        <w:t> </w:t>
      </w:r>
      <w:r>
        <w:rPr/>
        <w:t>both</w:t>
      </w:r>
      <w:r>
        <w:rPr>
          <w:spacing w:val="-3"/>
        </w:rPr>
        <w:t> </w:t>
      </w:r>
      <w:r>
        <w:rPr/>
        <w:t>thrive</w:t>
      </w:r>
      <w:r>
        <w:rPr>
          <w:spacing w:val="-3"/>
        </w:rPr>
        <w:t> </w:t>
      </w:r>
      <w:r>
        <w:rPr/>
        <w:t>in</w:t>
      </w:r>
      <w:r>
        <w:rPr>
          <w:spacing w:val="-4"/>
        </w:rPr>
        <w:t> </w:t>
      </w:r>
      <w:r>
        <w:rPr/>
        <w:t>the</w:t>
      </w:r>
      <w:r>
        <w:rPr>
          <w:spacing w:val="-3"/>
        </w:rPr>
        <w:t> </w:t>
      </w:r>
      <w:r>
        <w:rPr/>
        <w:t>face</w:t>
      </w:r>
      <w:r>
        <w:rPr>
          <w:spacing w:val="-3"/>
        </w:rPr>
        <w:t> </w:t>
      </w:r>
      <w:r>
        <w:rPr/>
        <w:t>of</w:t>
      </w:r>
      <w:r>
        <w:rPr>
          <w:spacing w:val="-5"/>
        </w:rPr>
        <w:t> </w:t>
      </w:r>
      <w:r>
        <w:rPr/>
        <w:t>climate</w:t>
      </w:r>
      <w:r>
        <w:rPr>
          <w:spacing w:val="-3"/>
        </w:rPr>
        <w:t> </w:t>
      </w:r>
      <w:r>
        <w:rPr/>
        <w:t>change and increasing demands on nature. Our programs on land, water, oceans, cities and climate leverage science, partnerships and our connections around the world to work at scale and have the biggest impact possible on our state.</w:t>
      </w:r>
    </w:p>
    <w:p>
      <w:pPr>
        <w:pStyle w:val="BodyText"/>
        <w:spacing w:line="242" w:lineRule="auto" w:before="156"/>
        <w:ind w:left="26"/>
      </w:pPr>
      <w:r>
        <w:rPr/>
        <w:t>The 2020-2021 Washington Hershman Fellow will work with TNC’s Marine and Coastal Conservation Specialist</w:t>
      </w:r>
      <w:r>
        <w:rPr>
          <w:spacing w:val="-1"/>
        </w:rPr>
        <w:t> </w:t>
      </w:r>
      <w:r>
        <w:rPr/>
        <w:t>and</w:t>
      </w:r>
      <w:r>
        <w:rPr>
          <w:spacing w:val="-4"/>
        </w:rPr>
        <w:t> </w:t>
      </w:r>
      <w:r>
        <w:rPr/>
        <w:t>Puget</w:t>
      </w:r>
      <w:r>
        <w:rPr>
          <w:spacing w:val="-1"/>
        </w:rPr>
        <w:t> </w:t>
      </w:r>
      <w:r>
        <w:rPr/>
        <w:t>Sound</w:t>
      </w:r>
      <w:r>
        <w:rPr>
          <w:spacing w:val="-3"/>
        </w:rPr>
        <w:t> </w:t>
      </w:r>
      <w:r>
        <w:rPr/>
        <w:t>Team</w:t>
      </w:r>
      <w:r>
        <w:rPr>
          <w:spacing w:val="-3"/>
        </w:rPr>
        <w:t> </w:t>
      </w:r>
      <w:r>
        <w:rPr/>
        <w:t>to</w:t>
      </w:r>
      <w:r>
        <w:rPr>
          <w:spacing w:val="-1"/>
        </w:rPr>
        <w:t> </w:t>
      </w:r>
      <w:r>
        <w:rPr/>
        <w:t>participate</w:t>
      </w:r>
      <w:r>
        <w:rPr>
          <w:spacing w:val="-2"/>
        </w:rPr>
        <w:t> </w:t>
      </w:r>
      <w:r>
        <w:rPr/>
        <w:t>in</w:t>
      </w:r>
      <w:r>
        <w:rPr>
          <w:spacing w:val="-2"/>
        </w:rPr>
        <w:t> </w:t>
      </w:r>
      <w:r>
        <w:rPr/>
        <w:t>one</w:t>
      </w:r>
      <w:r>
        <w:rPr>
          <w:spacing w:val="-2"/>
        </w:rPr>
        <w:t> </w:t>
      </w:r>
      <w:r>
        <w:rPr/>
        <w:t>or more</w:t>
      </w:r>
      <w:r>
        <w:rPr>
          <w:spacing w:val="-2"/>
        </w:rPr>
        <w:t> </w:t>
      </w:r>
      <w:r>
        <w:rPr/>
        <w:t>of</w:t>
      </w:r>
      <w:r>
        <w:rPr>
          <w:spacing w:val="-4"/>
        </w:rPr>
        <w:t> </w:t>
      </w:r>
      <w:r>
        <w:rPr/>
        <w:t>the</w:t>
      </w:r>
      <w:r>
        <w:rPr>
          <w:spacing w:val="-2"/>
        </w:rPr>
        <w:t> </w:t>
      </w:r>
      <w:r>
        <w:rPr/>
        <w:t>projects</w:t>
      </w:r>
      <w:r>
        <w:rPr>
          <w:spacing w:val="-4"/>
        </w:rPr>
        <w:t> </w:t>
      </w:r>
      <w:r>
        <w:rPr/>
        <w:t>listed</w:t>
      </w:r>
      <w:r>
        <w:rPr>
          <w:spacing w:val="-3"/>
        </w:rPr>
        <w:t> </w:t>
      </w:r>
      <w:r>
        <w:rPr/>
        <w:t>below</w:t>
      </w:r>
      <w:r>
        <w:rPr>
          <w:spacing w:val="-5"/>
        </w:rPr>
        <w:t> </w:t>
      </w:r>
      <w:r>
        <w:rPr/>
        <w:t>as</w:t>
      </w:r>
      <w:r>
        <w:rPr>
          <w:spacing w:val="-4"/>
        </w:rPr>
        <w:t> </w:t>
      </w:r>
      <w:r>
        <w:rPr/>
        <w:t>they</w:t>
      </w:r>
      <w:r>
        <w:rPr>
          <w:spacing w:val="-2"/>
        </w:rPr>
        <w:t> </w:t>
      </w:r>
      <w:r>
        <w:rPr/>
        <w:t>align with available funding and the Fellow’s interests, knowledge, and skills.</w:t>
      </w:r>
    </w:p>
    <w:p>
      <w:pPr>
        <w:pStyle w:val="ListParagraph"/>
        <w:numPr>
          <w:ilvl w:val="0"/>
          <w:numId w:val="2"/>
        </w:numPr>
        <w:tabs>
          <w:tab w:pos="743" w:val="left" w:leader="none"/>
          <w:tab w:pos="746" w:val="left" w:leader="none"/>
        </w:tabs>
        <w:spacing w:line="237" w:lineRule="auto" w:before="159" w:after="0"/>
        <w:ind w:left="746" w:right="45" w:hanging="361"/>
        <w:jc w:val="left"/>
        <w:rPr>
          <w:sz w:val="22"/>
        </w:rPr>
      </w:pPr>
      <w:r>
        <w:rPr>
          <w:sz w:val="22"/>
        </w:rPr>
        <w:t>The</w:t>
      </w:r>
      <w:r>
        <w:rPr>
          <w:spacing w:val="-3"/>
          <w:sz w:val="22"/>
        </w:rPr>
        <w:t> </w:t>
      </w:r>
      <w:r>
        <w:rPr>
          <w:sz w:val="22"/>
        </w:rPr>
        <w:t>University</w:t>
      </w:r>
      <w:r>
        <w:rPr>
          <w:spacing w:val="-3"/>
          <w:sz w:val="22"/>
        </w:rPr>
        <w:t> </w:t>
      </w:r>
      <w:r>
        <w:rPr>
          <w:sz w:val="22"/>
        </w:rPr>
        <w:t>of</w:t>
      </w:r>
      <w:r>
        <w:rPr>
          <w:spacing w:val="-1"/>
          <w:sz w:val="22"/>
        </w:rPr>
        <w:t> </w:t>
      </w:r>
      <w:r>
        <w:rPr>
          <w:sz w:val="22"/>
        </w:rPr>
        <w:t>Washington</w:t>
      </w:r>
      <w:r>
        <w:rPr>
          <w:spacing w:val="-4"/>
          <w:sz w:val="22"/>
        </w:rPr>
        <w:t> </w:t>
      </w:r>
      <w:r>
        <w:rPr>
          <w:sz w:val="22"/>
        </w:rPr>
        <w:t>and TNC</w:t>
      </w:r>
      <w:r>
        <w:rPr>
          <w:spacing w:val="-1"/>
          <w:sz w:val="22"/>
        </w:rPr>
        <w:t> </w:t>
      </w:r>
      <w:r>
        <w:rPr>
          <w:sz w:val="22"/>
        </w:rPr>
        <w:t>are</w:t>
      </w:r>
      <w:r>
        <w:rPr>
          <w:spacing w:val="-3"/>
          <w:sz w:val="22"/>
        </w:rPr>
        <w:t> </w:t>
      </w:r>
      <w:r>
        <w:rPr>
          <w:sz w:val="22"/>
        </w:rPr>
        <w:t>currently</w:t>
      </w:r>
      <w:r>
        <w:rPr>
          <w:spacing w:val="-3"/>
          <w:sz w:val="22"/>
        </w:rPr>
        <w:t> </w:t>
      </w:r>
      <w:r>
        <w:rPr>
          <w:sz w:val="22"/>
        </w:rPr>
        <w:t>working</w:t>
      </w:r>
      <w:r>
        <w:rPr>
          <w:spacing w:val="-3"/>
          <w:sz w:val="22"/>
        </w:rPr>
        <w:t> </w:t>
      </w:r>
      <w:r>
        <w:rPr>
          <w:sz w:val="22"/>
        </w:rPr>
        <w:t>to</w:t>
      </w:r>
      <w:r>
        <w:rPr>
          <w:spacing w:val="-4"/>
          <w:sz w:val="22"/>
        </w:rPr>
        <w:t> </w:t>
      </w:r>
      <w:r>
        <w:rPr>
          <w:sz w:val="22"/>
        </w:rPr>
        <w:t>understand</w:t>
      </w:r>
      <w:r>
        <w:rPr>
          <w:spacing w:val="-4"/>
          <w:sz w:val="22"/>
        </w:rPr>
        <w:t> </w:t>
      </w:r>
      <w:r>
        <w:rPr>
          <w:sz w:val="22"/>
        </w:rPr>
        <w:t>how</w:t>
      </w:r>
      <w:r>
        <w:rPr>
          <w:spacing w:val="-6"/>
          <w:sz w:val="22"/>
        </w:rPr>
        <w:t> </w:t>
      </w:r>
      <w:r>
        <w:rPr>
          <w:sz w:val="22"/>
        </w:rPr>
        <w:t>changing</w:t>
      </w:r>
      <w:r>
        <w:rPr>
          <w:spacing w:val="-2"/>
          <w:sz w:val="22"/>
        </w:rPr>
        <w:t> </w:t>
      </w:r>
      <w:r>
        <w:rPr>
          <w:sz w:val="22"/>
        </w:rPr>
        <w:t>ocean conditions will impact West Coast fishing communities through social-ecological vulnerability</w:t>
      </w:r>
    </w:p>
    <w:p>
      <w:pPr>
        <w:pStyle w:val="ListParagraph"/>
        <w:spacing w:after="0" w:line="237" w:lineRule="auto"/>
        <w:jc w:val="left"/>
        <w:rPr>
          <w:sz w:val="22"/>
        </w:rPr>
        <w:sectPr>
          <w:type w:val="continuous"/>
          <w:pgSz w:w="12250" w:h="15850"/>
          <w:pgMar w:top="1400" w:bottom="280" w:left="1417" w:right="1417"/>
        </w:sectPr>
      </w:pPr>
    </w:p>
    <w:p>
      <w:pPr>
        <w:pStyle w:val="BodyText"/>
        <w:spacing w:before="38"/>
      </w:pPr>
      <w:r>
        <w:rPr/>
        <w:t>assessments, interviews, and fisherman surveys to inform the Pacific Fishery Management Council’s (PFMC)’s Climate and Communities Initiative. Future work will look to build an information</w:t>
      </w:r>
      <w:r>
        <w:rPr>
          <w:spacing w:val="-4"/>
        </w:rPr>
        <w:t> </w:t>
      </w:r>
      <w:r>
        <w:rPr/>
        <w:t>base</w:t>
      </w:r>
      <w:r>
        <w:rPr>
          <w:spacing w:val="-3"/>
        </w:rPr>
        <w:t> </w:t>
      </w:r>
      <w:r>
        <w:rPr/>
        <w:t>around</w:t>
      </w:r>
      <w:r>
        <w:rPr>
          <w:spacing w:val="-5"/>
        </w:rPr>
        <w:t> </w:t>
      </w:r>
      <w:r>
        <w:rPr/>
        <w:t>how</w:t>
      </w:r>
      <w:r>
        <w:rPr>
          <w:spacing w:val="-6"/>
        </w:rPr>
        <w:t> </w:t>
      </w:r>
      <w:r>
        <w:rPr/>
        <w:t>aquaculture</w:t>
      </w:r>
      <w:r>
        <w:rPr>
          <w:spacing w:val="-3"/>
        </w:rPr>
        <w:t> </w:t>
      </w:r>
      <w:r>
        <w:rPr/>
        <w:t>communities may</w:t>
      </w:r>
      <w:r>
        <w:rPr>
          <w:spacing w:val="-3"/>
        </w:rPr>
        <w:t> </w:t>
      </w:r>
      <w:r>
        <w:rPr/>
        <w:t>be</w:t>
      </w:r>
      <w:r>
        <w:rPr>
          <w:spacing w:val="-3"/>
        </w:rPr>
        <w:t> </w:t>
      </w:r>
      <w:r>
        <w:rPr/>
        <w:t>impacted</w:t>
      </w:r>
      <w:r>
        <w:rPr>
          <w:spacing w:val="-4"/>
        </w:rPr>
        <w:t> </w:t>
      </w:r>
      <w:r>
        <w:rPr/>
        <w:t>by</w:t>
      </w:r>
      <w:r>
        <w:rPr>
          <w:spacing w:val="-3"/>
        </w:rPr>
        <w:t> </w:t>
      </w:r>
      <w:r>
        <w:rPr/>
        <w:t>climate</w:t>
      </w:r>
      <w:r>
        <w:rPr>
          <w:spacing w:val="-3"/>
        </w:rPr>
        <w:t> </w:t>
      </w:r>
      <w:r>
        <w:rPr/>
        <w:t>change</w:t>
      </w:r>
      <w:r>
        <w:rPr>
          <w:spacing w:val="-3"/>
        </w:rPr>
        <w:t> </w:t>
      </w:r>
      <w:r>
        <w:rPr/>
        <w:t>to more fully represent Washington’s coastal communities.</w:t>
      </w:r>
    </w:p>
    <w:p>
      <w:pPr>
        <w:pStyle w:val="ListParagraph"/>
        <w:numPr>
          <w:ilvl w:val="0"/>
          <w:numId w:val="2"/>
        </w:numPr>
        <w:tabs>
          <w:tab w:pos="743" w:val="left" w:leader="none"/>
          <w:tab w:pos="746" w:val="left" w:leader="none"/>
        </w:tabs>
        <w:spacing w:line="240" w:lineRule="auto" w:before="1" w:after="0"/>
        <w:ind w:left="746" w:right="93" w:hanging="361"/>
        <w:jc w:val="left"/>
        <w:rPr>
          <w:sz w:val="22"/>
        </w:rPr>
      </w:pPr>
      <w:r>
        <w:rPr>
          <w:sz w:val="22"/>
        </w:rPr>
        <w:t>Reducing greenhouse gas emissions is critical for addressing climate change and building the ability of</w:t>
      </w:r>
      <w:r>
        <w:rPr>
          <w:spacing w:val="-2"/>
          <w:sz w:val="22"/>
        </w:rPr>
        <w:t> </w:t>
      </w:r>
      <w:r>
        <w:rPr>
          <w:sz w:val="22"/>
        </w:rPr>
        <w:t>natural habitats to capture and store carbon dioxide from the atmosphere as</w:t>
      </w:r>
      <w:r>
        <w:rPr>
          <w:spacing w:val="-1"/>
          <w:sz w:val="22"/>
        </w:rPr>
        <w:t> </w:t>
      </w:r>
      <w:r>
        <w:rPr>
          <w:sz w:val="22"/>
        </w:rPr>
        <w:t>a part of the solution. Better understanding the carbon sequestration potential for blue carbon habitats in</w:t>
      </w:r>
      <w:r>
        <w:rPr>
          <w:spacing w:val="-5"/>
          <w:sz w:val="22"/>
        </w:rPr>
        <w:t> </w:t>
      </w:r>
      <w:r>
        <w:rPr>
          <w:sz w:val="22"/>
        </w:rPr>
        <w:t>Washington</w:t>
      </w:r>
      <w:r>
        <w:rPr>
          <w:spacing w:val="-4"/>
          <w:sz w:val="22"/>
        </w:rPr>
        <w:t> </w:t>
      </w:r>
      <w:r>
        <w:rPr>
          <w:sz w:val="22"/>
        </w:rPr>
        <w:t>(e.g.</w:t>
      </w:r>
      <w:r>
        <w:rPr>
          <w:spacing w:val="-4"/>
          <w:sz w:val="22"/>
        </w:rPr>
        <w:t> </w:t>
      </w:r>
      <w:r>
        <w:rPr>
          <w:sz w:val="22"/>
        </w:rPr>
        <w:t>eelgrass</w:t>
      </w:r>
      <w:r>
        <w:rPr>
          <w:spacing w:val="-5"/>
          <w:sz w:val="22"/>
        </w:rPr>
        <w:t> </w:t>
      </w:r>
      <w:r>
        <w:rPr>
          <w:sz w:val="22"/>
        </w:rPr>
        <w:t>beds, seaweed,</w:t>
      </w:r>
      <w:r>
        <w:rPr>
          <w:spacing w:val="-3"/>
          <w:sz w:val="22"/>
        </w:rPr>
        <w:t> </w:t>
      </w:r>
      <w:r>
        <w:rPr>
          <w:sz w:val="22"/>
        </w:rPr>
        <w:t>and</w:t>
      </w:r>
      <w:r>
        <w:rPr>
          <w:spacing w:val="-4"/>
          <w:sz w:val="22"/>
        </w:rPr>
        <w:t> </w:t>
      </w:r>
      <w:r>
        <w:rPr>
          <w:sz w:val="22"/>
        </w:rPr>
        <w:t>estuaries)</w:t>
      </w:r>
      <w:r>
        <w:rPr>
          <w:spacing w:val="-5"/>
          <w:sz w:val="22"/>
        </w:rPr>
        <w:t> </w:t>
      </w:r>
      <w:r>
        <w:rPr>
          <w:sz w:val="22"/>
        </w:rPr>
        <w:t>will</w:t>
      </w:r>
      <w:r>
        <w:rPr>
          <w:spacing w:val="-3"/>
          <w:sz w:val="22"/>
        </w:rPr>
        <w:t> </w:t>
      </w:r>
      <w:r>
        <w:rPr>
          <w:sz w:val="22"/>
        </w:rPr>
        <w:t>help</w:t>
      </w:r>
      <w:r>
        <w:rPr>
          <w:spacing w:val="-4"/>
          <w:sz w:val="22"/>
        </w:rPr>
        <w:t> </w:t>
      </w:r>
      <w:r>
        <w:rPr>
          <w:sz w:val="22"/>
        </w:rPr>
        <w:t>build</w:t>
      </w:r>
      <w:r>
        <w:rPr>
          <w:spacing w:val="-5"/>
          <w:sz w:val="22"/>
        </w:rPr>
        <w:t> </w:t>
      </w:r>
      <w:r>
        <w:rPr>
          <w:sz w:val="22"/>
        </w:rPr>
        <w:t>momentum</w:t>
      </w:r>
      <w:r>
        <w:rPr>
          <w:spacing w:val="-1"/>
          <w:sz w:val="22"/>
        </w:rPr>
        <w:t> </w:t>
      </w:r>
      <w:r>
        <w:rPr>
          <w:sz w:val="22"/>
        </w:rPr>
        <w:t>for</w:t>
      </w:r>
      <w:r>
        <w:rPr>
          <w:spacing w:val="-1"/>
          <w:sz w:val="22"/>
        </w:rPr>
        <w:t> </w:t>
      </w:r>
      <w:r>
        <w:rPr>
          <w:sz w:val="22"/>
        </w:rPr>
        <w:t>future investments in nature-based solutions to climate change.</w:t>
      </w:r>
    </w:p>
    <w:p>
      <w:pPr>
        <w:pStyle w:val="ListParagraph"/>
        <w:numPr>
          <w:ilvl w:val="0"/>
          <w:numId w:val="2"/>
        </w:numPr>
        <w:tabs>
          <w:tab w:pos="744" w:val="left" w:leader="none"/>
        </w:tabs>
        <w:spacing w:line="266" w:lineRule="exact" w:before="0" w:after="0"/>
        <w:ind w:left="744" w:right="0" w:hanging="358"/>
        <w:jc w:val="left"/>
        <w:rPr>
          <w:sz w:val="22"/>
        </w:rPr>
      </w:pPr>
      <w:r>
        <w:rPr>
          <w:sz w:val="22"/>
        </w:rPr>
        <w:t>There</w:t>
      </w:r>
      <w:r>
        <w:rPr>
          <w:spacing w:val="-4"/>
          <w:sz w:val="22"/>
        </w:rPr>
        <w:t> </w:t>
      </w:r>
      <w:r>
        <w:rPr>
          <w:sz w:val="22"/>
        </w:rPr>
        <w:t>is</w:t>
      </w:r>
      <w:r>
        <w:rPr>
          <w:spacing w:val="-4"/>
          <w:sz w:val="22"/>
        </w:rPr>
        <w:t> </w:t>
      </w:r>
      <w:r>
        <w:rPr>
          <w:sz w:val="22"/>
        </w:rPr>
        <w:t>a</w:t>
      </w:r>
      <w:r>
        <w:rPr>
          <w:spacing w:val="-2"/>
          <w:sz w:val="22"/>
        </w:rPr>
        <w:t> </w:t>
      </w:r>
      <w:r>
        <w:rPr>
          <w:sz w:val="22"/>
        </w:rPr>
        <w:t>growing</w:t>
      </w:r>
      <w:r>
        <w:rPr>
          <w:spacing w:val="-1"/>
          <w:sz w:val="22"/>
        </w:rPr>
        <w:t> </w:t>
      </w:r>
      <w:r>
        <w:rPr>
          <w:sz w:val="22"/>
        </w:rPr>
        <w:t>interest</w:t>
      </w:r>
      <w:r>
        <w:rPr>
          <w:spacing w:val="1"/>
          <w:sz w:val="22"/>
        </w:rPr>
        <w:t> </w:t>
      </w:r>
      <w:r>
        <w:rPr>
          <w:sz w:val="22"/>
        </w:rPr>
        <w:t>in</w:t>
      </w:r>
      <w:r>
        <w:rPr>
          <w:spacing w:val="-4"/>
          <w:sz w:val="22"/>
        </w:rPr>
        <w:t> </w:t>
      </w:r>
      <w:r>
        <w:rPr>
          <w:sz w:val="22"/>
        </w:rPr>
        <w:t>kelp</w:t>
      </w:r>
      <w:r>
        <w:rPr>
          <w:spacing w:val="-2"/>
          <w:sz w:val="22"/>
        </w:rPr>
        <w:t> </w:t>
      </w:r>
      <w:r>
        <w:rPr>
          <w:sz w:val="22"/>
        </w:rPr>
        <w:t>aquaculture</w:t>
      </w:r>
      <w:r>
        <w:rPr>
          <w:spacing w:val="-1"/>
          <w:sz w:val="22"/>
        </w:rPr>
        <w:t> </w:t>
      </w:r>
      <w:r>
        <w:rPr>
          <w:sz w:val="22"/>
        </w:rPr>
        <w:t>in</w:t>
      </w:r>
      <w:r>
        <w:rPr>
          <w:spacing w:val="-4"/>
          <w:sz w:val="22"/>
        </w:rPr>
        <w:t> </w:t>
      </w:r>
      <w:r>
        <w:rPr>
          <w:sz w:val="22"/>
        </w:rPr>
        <w:t>Washington</w:t>
      </w:r>
      <w:r>
        <w:rPr>
          <w:spacing w:val="-2"/>
          <w:sz w:val="22"/>
        </w:rPr>
        <w:t> </w:t>
      </w:r>
      <w:r>
        <w:rPr>
          <w:sz w:val="22"/>
        </w:rPr>
        <w:t>State</w:t>
      </w:r>
      <w:r>
        <w:rPr>
          <w:spacing w:val="-2"/>
          <w:sz w:val="22"/>
        </w:rPr>
        <w:t> </w:t>
      </w:r>
      <w:r>
        <w:rPr>
          <w:sz w:val="22"/>
        </w:rPr>
        <w:t>and there</w:t>
      </w:r>
      <w:r>
        <w:rPr>
          <w:spacing w:val="-2"/>
          <w:sz w:val="22"/>
        </w:rPr>
        <w:t> </w:t>
      </w:r>
      <w:r>
        <w:rPr>
          <w:sz w:val="22"/>
        </w:rPr>
        <w:t>is</w:t>
      </w:r>
      <w:r>
        <w:rPr>
          <w:spacing w:val="-3"/>
          <w:sz w:val="22"/>
        </w:rPr>
        <w:t> </w:t>
      </w:r>
      <w:r>
        <w:rPr>
          <w:sz w:val="22"/>
        </w:rPr>
        <w:t>a</w:t>
      </w:r>
      <w:r>
        <w:rPr>
          <w:spacing w:val="-3"/>
          <w:sz w:val="22"/>
        </w:rPr>
        <w:t> </w:t>
      </w:r>
      <w:r>
        <w:rPr>
          <w:sz w:val="22"/>
        </w:rPr>
        <w:t>need</w:t>
      </w:r>
      <w:r>
        <w:rPr>
          <w:spacing w:val="-2"/>
          <w:sz w:val="22"/>
        </w:rPr>
        <w:t> </w:t>
      </w:r>
      <w:r>
        <w:rPr>
          <w:spacing w:val="-5"/>
          <w:sz w:val="22"/>
        </w:rPr>
        <w:t>to</w:t>
      </w:r>
    </w:p>
    <w:p>
      <w:pPr>
        <w:pStyle w:val="BodyText"/>
        <w:spacing w:before="2"/>
      </w:pPr>
      <w:r>
        <w:rPr/>
        <w:t>evaluate</w:t>
      </w:r>
      <w:r>
        <w:rPr>
          <w:spacing w:val="-3"/>
        </w:rPr>
        <w:t> </w:t>
      </w:r>
      <w:r>
        <w:rPr/>
        <w:t>the</w:t>
      </w:r>
      <w:r>
        <w:rPr>
          <w:spacing w:val="-3"/>
        </w:rPr>
        <w:t> </w:t>
      </w:r>
      <w:r>
        <w:rPr/>
        <w:t>industry’s</w:t>
      </w:r>
      <w:r>
        <w:rPr>
          <w:spacing w:val="-4"/>
        </w:rPr>
        <w:t> </w:t>
      </w:r>
      <w:r>
        <w:rPr/>
        <w:t>potential</w:t>
      </w:r>
      <w:r>
        <w:rPr>
          <w:spacing w:val="-3"/>
        </w:rPr>
        <w:t> </w:t>
      </w:r>
      <w:r>
        <w:rPr/>
        <w:t>ecosystem</w:t>
      </w:r>
      <w:r>
        <w:rPr>
          <w:spacing w:val="-3"/>
        </w:rPr>
        <w:t> </w:t>
      </w:r>
      <w:r>
        <w:rPr/>
        <w:t>benefits</w:t>
      </w:r>
      <w:r>
        <w:rPr>
          <w:spacing w:val="-5"/>
        </w:rPr>
        <w:t> </w:t>
      </w:r>
      <w:r>
        <w:rPr/>
        <w:t>and impacts</w:t>
      </w:r>
      <w:r>
        <w:rPr>
          <w:spacing w:val="-3"/>
        </w:rPr>
        <w:t> </w:t>
      </w:r>
      <w:r>
        <w:rPr/>
        <w:t>to</w:t>
      </w:r>
      <w:r>
        <w:rPr>
          <w:spacing w:val="-4"/>
        </w:rPr>
        <w:t> </w:t>
      </w:r>
      <w:r>
        <w:rPr/>
        <w:t>ensure</w:t>
      </w:r>
      <w:r>
        <w:rPr>
          <w:spacing w:val="-3"/>
        </w:rPr>
        <w:t> </w:t>
      </w:r>
      <w:r>
        <w:rPr/>
        <w:t>that</w:t>
      </w:r>
      <w:r>
        <w:rPr>
          <w:spacing w:val="-2"/>
        </w:rPr>
        <w:t> </w:t>
      </w:r>
      <w:r>
        <w:rPr/>
        <w:t>new</w:t>
      </w:r>
      <w:r>
        <w:rPr>
          <w:spacing w:val="-5"/>
        </w:rPr>
        <w:t> </w:t>
      </w:r>
      <w:r>
        <w:rPr/>
        <w:t>techniques are developed sustainably. TNC seeks to understand tribal and non-tribal interests in kelp aquaculture and pursue opportunities to create pilot projects with state, federal, tribal, non-profit, and industry partners.</w:t>
      </w:r>
    </w:p>
    <w:p>
      <w:pPr>
        <w:pStyle w:val="BodyText"/>
        <w:spacing w:before="161"/>
        <w:ind w:left="26" w:right="73"/>
      </w:pPr>
      <w:r>
        <w:rPr/>
        <w:t>The</w:t>
      </w:r>
      <w:r>
        <w:rPr>
          <w:spacing w:val="-2"/>
        </w:rPr>
        <w:t> </w:t>
      </w:r>
      <w:r>
        <w:rPr/>
        <w:t>Fellow will</w:t>
      </w:r>
      <w:r>
        <w:rPr>
          <w:spacing w:val="-2"/>
        </w:rPr>
        <w:t> </w:t>
      </w:r>
      <w:r>
        <w:rPr/>
        <w:t>also</w:t>
      </w:r>
      <w:r>
        <w:rPr>
          <w:spacing w:val="-3"/>
        </w:rPr>
        <w:t> </w:t>
      </w:r>
      <w:r>
        <w:rPr/>
        <w:t>be</w:t>
      </w:r>
      <w:r>
        <w:rPr>
          <w:spacing w:val="-2"/>
        </w:rPr>
        <w:t> </w:t>
      </w:r>
      <w:r>
        <w:rPr/>
        <w:t>fully</w:t>
      </w:r>
      <w:r>
        <w:rPr>
          <w:spacing w:val="-2"/>
        </w:rPr>
        <w:t> </w:t>
      </w:r>
      <w:r>
        <w:rPr/>
        <w:t>integrated</w:t>
      </w:r>
      <w:r>
        <w:rPr>
          <w:spacing w:val="-3"/>
        </w:rPr>
        <w:t> </w:t>
      </w:r>
      <w:r>
        <w:rPr/>
        <w:t>across</w:t>
      </w:r>
      <w:r>
        <w:rPr>
          <w:spacing w:val="-4"/>
        </w:rPr>
        <w:t> </w:t>
      </w:r>
      <w:r>
        <w:rPr/>
        <w:t>all</w:t>
      </w:r>
      <w:r>
        <w:rPr>
          <w:spacing w:val="-3"/>
        </w:rPr>
        <w:t> </w:t>
      </w:r>
      <w:r>
        <w:rPr/>
        <w:t>departments</w:t>
      </w:r>
      <w:r>
        <w:rPr>
          <w:spacing w:val="-4"/>
        </w:rPr>
        <w:t> </w:t>
      </w:r>
      <w:r>
        <w:rPr/>
        <w:t>of</w:t>
      </w:r>
      <w:r>
        <w:rPr>
          <w:spacing w:val="-5"/>
        </w:rPr>
        <w:t> </w:t>
      </w:r>
      <w:r>
        <w:rPr/>
        <w:t>the</w:t>
      </w:r>
      <w:r>
        <w:rPr>
          <w:spacing w:val="-2"/>
        </w:rPr>
        <w:t> </w:t>
      </w:r>
      <w:r>
        <w:rPr/>
        <w:t>Washington</w:t>
      </w:r>
      <w:r>
        <w:rPr>
          <w:spacing w:val="-3"/>
        </w:rPr>
        <w:t> </w:t>
      </w:r>
      <w:r>
        <w:rPr/>
        <w:t>chapter,</w:t>
      </w:r>
      <w:r>
        <w:rPr>
          <w:spacing w:val="-2"/>
        </w:rPr>
        <w:t> </w:t>
      </w:r>
      <w:r>
        <w:rPr/>
        <w:t>and</w:t>
      </w:r>
      <w:r>
        <w:rPr>
          <w:spacing w:val="-4"/>
        </w:rPr>
        <w:t> </w:t>
      </w:r>
      <w:r>
        <w:rPr/>
        <w:t>may</w:t>
      </w:r>
      <w:r>
        <w:rPr>
          <w:spacing w:val="-2"/>
        </w:rPr>
        <w:t> </w:t>
      </w:r>
      <w:r>
        <w:rPr/>
        <w:t>work with staff to produce grant proposals, reports, presentations, and outreach and marketing materials</w:t>
      </w:r>
      <w:r>
        <w:rPr/>
        <w:t> that support the projects below and general chapter operations.</w:t>
      </w:r>
    </w:p>
    <w:p>
      <w:pPr>
        <w:pStyle w:val="BodyText"/>
        <w:spacing w:before="160"/>
        <w:ind w:left="26" w:right="2"/>
      </w:pPr>
      <w:r>
        <w:rPr/>
        <w:t>The</w:t>
      </w:r>
      <w:r>
        <w:rPr>
          <w:spacing w:val="-3"/>
        </w:rPr>
        <w:t> </w:t>
      </w:r>
      <w:r>
        <w:rPr/>
        <w:t>projects</w:t>
      </w:r>
      <w:r>
        <w:rPr>
          <w:spacing w:val="-4"/>
        </w:rPr>
        <w:t> </w:t>
      </w:r>
      <w:r>
        <w:rPr/>
        <w:t>listed</w:t>
      </w:r>
      <w:r>
        <w:rPr>
          <w:spacing w:val="-3"/>
        </w:rPr>
        <w:t> </w:t>
      </w:r>
      <w:r>
        <w:rPr/>
        <w:t>above</w:t>
      </w:r>
      <w:r>
        <w:rPr>
          <w:spacing w:val="-3"/>
        </w:rPr>
        <w:t> </w:t>
      </w:r>
      <w:r>
        <w:rPr/>
        <w:t>will</w:t>
      </w:r>
      <w:r>
        <w:rPr>
          <w:spacing w:val="-3"/>
        </w:rPr>
        <w:t> </w:t>
      </w:r>
      <w:r>
        <w:rPr/>
        <w:t>give</w:t>
      </w:r>
      <w:r>
        <w:rPr>
          <w:spacing w:val="-3"/>
        </w:rPr>
        <w:t> </w:t>
      </w:r>
      <w:r>
        <w:rPr/>
        <w:t>the</w:t>
      </w:r>
      <w:r>
        <w:rPr>
          <w:spacing w:val="-3"/>
        </w:rPr>
        <w:t> </w:t>
      </w:r>
      <w:r>
        <w:rPr/>
        <w:t>Fellow</w:t>
      </w:r>
      <w:r>
        <w:rPr>
          <w:spacing w:val="-5"/>
        </w:rPr>
        <w:t> </w:t>
      </w:r>
      <w:r>
        <w:rPr/>
        <w:t>the</w:t>
      </w:r>
      <w:r>
        <w:rPr>
          <w:spacing w:val="-3"/>
        </w:rPr>
        <w:t> </w:t>
      </w:r>
      <w:r>
        <w:rPr/>
        <w:t>opportunity</w:t>
      </w:r>
      <w:r>
        <w:rPr>
          <w:spacing w:val="-3"/>
        </w:rPr>
        <w:t> </w:t>
      </w:r>
      <w:r>
        <w:rPr/>
        <w:t>to</w:t>
      </w:r>
      <w:r>
        <w:rPr>
          <w:spacing w:val="-3"/>
        </w:rPr>
        <w:t> </w:t>
      </w:r>
      <w:r>
        <w:rPr/>
        <w:t>expand their</w:t>
      </w:r>
      <w:r>
        <w:rPr>
          <w:spacing w:val="-4"/>
        </w:rPr>
        <w:t> </w:t>
      </w:r>
      <w:r>
        <w:rPr/>
        <w:t>network</w:t>
      </w:r>
      <w:r>
        <w:rPr>
          <w:spacing w:val="-3"/>
        </w:rPr>
        <w:t> </w:t>
      </w:r>
      <w:r>
        <w:rPr/>
        <w:t>by</w:t>
      </w:r>
      <w:r>
        <w:rPr>
          <w:spacing w:val="-3"/>
        </w:rPr>
        <w:t> </w:t>
      </w:r>
      <w:r>
        <w:rPr/>
        <w:t>working</w:t>
      </w:r>
      <w:r>
        <w:rPr>
          <w:spacing w:val="-3"/>
        </w:rPr>
        <w:t> </w:t>
      </w:r>
      <w:r>
        <w:rPr/>
        <w:t>with the following groups:</w:t>
      </w:r>
    </w:p>
    <w:p>
      <w:pPr>
        <w:pStyle w:val="ListParagraph"/>
        <w:numPr>
          <w:ilvl w:val="0"/>
          <w:numId w:val="3"/>
        </w:numPr>
        <w:tabs>
          <w:tab w:pos="746" w:val="left" w:leader="none"/>
        </w:tabs>
        <w:spacing w:line="240" w:lineRule="auto" w:before="118" w:after="0"/>
        <w:ind w:left="746" w:right="348" w:hanging="361"/>
        <w:jc w:val="left"/>
        <w:rPr>
          <w:sz w:val="22"/>
        </w:rPr>
      </w:pPr>
      <w:r>
        <w:rPr>
          <w:sz w:val="22"/>
        </w:rPr>
        <w:t>Global</w:t>
      </w:r>
      <w:r>
        <w:rPr>
          <w:spacing w:val="-3"/>
          <w:sz w:val="22"/>
        </w:rPr>
        <w:t> </w:t>
      </w:r>
      <w:r>
        <w:rPr>
          <w:sz w:val="22"/>
        </w:rPr>
        <w:t>and</w:t>
      </w:r>
      <w:r>
        <w:rPr>
          <w:spacing w:val="-5"/>
          <w:sz w:val="22"/>
        </w:rPr>
        <w:t> </w:t>
      </w:r>
      <w:r>
        <w:rPr>
          <w:sz w:val="22"/>
        </w:rPr>
        <w:t>North</w:t>
      </w:r>
      <w:r>
        <w:rPr>
          <w:spacing w:val="-4"/>
          <w:sz w:val="22"/>
        </w:rPr>
        <w:t> </w:t>
      </w:r>
      <w:r>
        <w:rPr>
          <w:sz w:val="22"/>
        </w:rPr>
        <w:t>American</w:t>
      </w:r>
      <w:r>
        <w:rPr>
          <w:spacing w:val="-2"/>
          <w:sz w:val="22"/>
        </w:rPr>
        <w:t> </w:t>
      </w:r>
      <w:r>
        <w:rPr>
          <w:sz w:val="22"/>
        </w:rPr>
        <w:t>operating</w:t>
      </w:r>
      <w:r>
        <w:rPr>
          <w:spacing w:val="-2"/>
          <w:sz w:val="22"/>
        </w:rPr>
        <w:t> </w:t>
      </w:r>
      <w:r>
        <w:rPr>
          <w:sz w:val="22"/>
        </w:rPr>
        <w:t>units</w:t>
      </w:r>
      <w:r>
        <w:rPr>
          <w:spacing w:val="-5"/>
          <w:sz w:val="22"/>
        </w:rPr>
        <w:t> </w:t>
      </w:r>
      <w:r>
        <w:rPr>
          <w:sz w:val="22"/>
        </w:rPr>
        <w:t>of</w:t>
      </w:r>
      <w:r>
        <w:rPr>
          <w:spacing w:val="-4"/>
          <w:sz w:val="22"/>
        </w:rPr>
        <w:t> </w:t>
      </w:r>
      <w:r>
        <w:rPr>
          <w:sz w:val="22"/>
        </w:rPr>
        <w:t>the</w:t>
      </w:r>
      <w:r>
        <w:rPr>
          <w:spacing w:val="-3"/>
          <w:sz w:val="22"/>
        </w:rPr>
        <w:t> </w:t>
      </w:r>
      <w:r>
        <w:rPr>
          <w:sz w:val="22"/>
        </w:rPr>
        <w:t>Conservancy,</w:t>
      </w:r>
      <w:r>
        <w:rPr>
          <w:spacing w:val="-1"/>
          <w:sz w:val="22"/>
        </w:rPr>
        <w:t> </w:t>
      </w:r>
      <w:r>
        <w:rPr>
          <w:sz w:val="22"/>
        </w:rPr>
        <w:t>and</w:t>
      </w:r>
      <w:r>
        <w:rPr>
          <w:spacing w:val="-4"/>
          <w:sz w:val="22"/>
        </w:rPr>
        <w:t> </w:t>
      </w:r>
      <w:r>
        <w:rPr>
          <w:sz w:val="22"/>
        </w:rPr>
        <w:t>other</w:t>
      </w:r>
      <w:r>
        <w:rPr>
          <w:spacing w:val="-5"/>
          <w:sz w:val="22"/>
        </w:rPr>
        <w:t> </w:t>
      </w:r>
      <w:r>
        <w:rPr>
          <w:sz w:val="22"/>
        </w:rPr>
        <w:t>non-governmental </w:t>
      </w:r>
      <w:r>
        <w:rPr>
          <w:spacing w:val="-2"/>
          <w:sz w:val="22"/>
        </w:rPr>
        <w:t>organizations;</w:t>
      </w:r>
    </w:p>
    <w:p>
      <w:pPr>
        <w:pStyle w:val="ListParagraph"/>
        <w:numPr>
          <w:ilvl w:val="0"/>
          <w:numId w:val="3"/>
        </w:numPr>
        <w:tabs>
          <w:tab w:pos="746" w:val="left" w:leader="none"/>
        </w:tabs>
        <w:spacing w:line="267" w:lineRule="exact" w:before="3" w:after="0"/>
        <w:ind w:left="746" w:right="0" w:hanging="360"/>
        <w:jc w:val="left"/>
        <w:rPr>
          <w:sz w:val="22"/>
        </w:rPr>
      </w:pPr>
      <w:r>
        <w:rPr>
          <w:sz w:val="22"/>
        </w:rPr>
        <w:t>Industry</w:t>
      </w:r>
      <w:r>
        <w:rPr>
          <w:spacing w:val="-6"/>
          <w:sz w:val="22"/>
        </w:rPr>
        <w:t> </w:t>
      </w:r>
      <w:r>
        <w:rPr>
          <w:sz w:val="22"/>
        </w:rPr>
        <w:t>groups representing</w:t>
      </w:r>
      <w:r>
        <w:rPr>
          <w:spacing w:val="-3"/>
          <w:sz w:val="22"/>
        </w:rPr>
        <w:t> </w:t>
      </w:r>
      <w:r>
        <w:rPr>
          <w:sz w:val="22"/>
        </w:rPr>
        <w:t>fishermen,</w:t>
      </w:r>
      <w:r>
        <w:rPr>
          <w:spacing w:val="-3"/>
          <w:sz w:val="22"/>
        </w:rPr>
        <w:t> </w:t>
      </w:r>
      <w:r>
        <w:rPr>
          <w:sz w:val="22"/>
        </w:rPr>
        <w:t>shellfish</w:t>
      </w:r>
      <w:r>
        <w:rPr>
          <w:spacing w:val="-4"/>
          <w:sz w:val="22"/>
        </w:rPr>
        <w:t> </w:t>
      </w:r>
      <w:r>
        <w:rPr>
          <w:sz w:val="22"/>
        </w:rPr>
        <w:t>growers,</w:t>
      </w:r>
      <w:r>
        <w:rPr>
          <w:spacing w:val="-4"/>
          <w:sz w:val="22"/>
        </w:rPr>
        <w:t> </w:t>
      </w:r>
      <w:r>
        <w:rPr>
          <w:sz w:val="22"/>
        </w:rPr>
        <w:t>and</w:t>
      </w:r>
      <w:r>
        <w:rPr>
          <w:spacing w:val="-5"/>
          <w:sz w:val="22"/>
        </w:rPr>
        <w:t> </w:t>
      </w:r>
      <w:r>
        <w:rPr>
          <w:sz w:val="22"/>
        </w:rPr>
        <w:t>other</w:t>
      </w:r>
      <w:r>
        <w:rPr>
          <w:spacing w:val="-1"/>
          <w:sz w:val="22"/>
        </w:rPr>
        <w:t> </w:t>
      </w:r>
      <w:r>
        <w:rPr>
          <w:sz w:val="22"/>
        </w:rPr>
        <w:t>coastal</w:t>
      </w:r>
      <w:r>
        <w:rPr>
          <w:spacing w:val="-4"/>
          <w:sz w:val="22"/>
        </w:rPr>
        <w:t> </w:t>
      </w:r>
      <w:r>
        <w:rPr>
          <w:sz w:val="22"/>
        </w:rPr>
        <w:t>and</w:t>
      </w:r>
      <w:r>
        <w:rPr>
          <w:spacing w:val="-4"/>
          <w:sz w:val="22"/>
        </w:rPr>
        <w:t> </w:t>
      </w:r>
      <w:r>
        <w:rPr>
          <w:sz w:val="22"/>
        </w:rPr>
        <w:t>marine</w:t>
      </w:r>
      <w:r>
        <w:rPr>
          <w:spacing w:val="-3"/>
          <w:sz w:val="22"/>
        </w:rPr>
        <w:t> </w:t>
      </w:r>
      <w:r>
        <w:rPr>
          <w:spacing w:val="-2"/>
          <w:sz w:val="22"/>
        </w:rPr>
        <w:t>uses;</w:t>
      </w:r>
    </w:p>
    <w:p>
      <w:pPr>
        <w:pStyle w:val="ListParagraph"/>
        <w:numPr>
          <w:ilvl w:val="0"/>
          <w:numId w:val="3"/>
        </w:numPr>
        <w:tabs>
          <w:tab w:pos="746" w:val="left" w:leader="none"/>
        </w:tabs>
        <w:spacing w:line="267" w:lineRule="exact" w:before="0" w:after="0"/>
        <w:ind w:left="746" w:right="0" w:hanging="360"/>
        <w:jc w:val="left"/>
        <w:rPr>
          <w:sz w:val="22"/>
        </w:rPr>
      </w:pPr>
      <w:r>
        <w:rPr>
          <w:sz w:val="22"/>
        </w:rPr>
        <w:t>Tribal</w:t>
      </w:r>
      <w:r>
        <w:rPr>
          <w:spacing w:val="-4"/>
          <w:sz w:val="22"/>
        </w:rPr>
        <w:t> </w:t>
      </w:r>
      <w:r>
        <w:rPr>
          <w:sz w:val="22"/>
        </w:rPr>
        <w:t>natural</w:t>
      </w:r>
      <w:r>
        <w:rPr>
          <w:spacing w:val="-3"/>
          <w:sz w:val="22"/>
        </w:rPr>
        <w:t> </w:t>
      </w:r>
      <w:r>
        <w:rPr>
          <w:sz w:val="22"/>
        </w:rPr>
        <w:t>resource</w:t>
      </w:r>
      <w:r>
        <w:rPr>
          <w:spacing w:val="-2"/>
          <w:sz w:val="22"/>
        </w:rPr>
        <w:t> </w:t>
      </w:r>
      <w:r>
        <w:rPr>
          <w:sz w:val="22"/>
        </w:rPr>
        <w:t>planning</w:t>
      </w:r>
      <w:r>
        <w:rPr>
          <w:spacing w:val="-3"/>
          <w:sz w:val="22"/>
        </w:rPr>
        <w:t> </w:t>
      </w:r>
      <w:r>
        <w:rPr>
          <w:sz w:val="22"/>
        </w:rPr>
        <w:t>staff</w:t>
      </w:r>
      <w:r>
        <w:rPr>
          <w:spacing w:val="-5"/>
          <w:sz w:val="22"/>
        </w:rPr>
        <w:t> </w:t>
      </w:r>
      <w:r>
        <w:rPr>
          <w:sz w:val="22"/>
        </w:rPr>
        <w:t>and </w:t>
      </w:r>
      <w:r>
        <w:rPr>
          <w:spacing w:val="-2"/>
          <w:sz w:val="22"/>
        </w:rPr>
        <w:t>governments;</w:t>
      </w:r>
    </w:p>
    <w:p>
      <w:pPr>
        <w:pStyle w:val="ListParagraph"/>
        <w:numPr>
          <w:ilvl w:val="0"/>
          <w:numId w:val="3"/>
        </w:numPr>
        <w:tabs>
          <w:tab w:pos="746" w:val="left" w:leader="none"/>
        </w:tabs>
        <w:spacing w:line="240" w:lineRule="auto" w:before="1" w:after="0"/>
        <w:ind w:left="746" w:right="0" w:hanging="360"/>
        <w:jc w:val="left"/>
        <w:rPr>
          <w:sz w:val="22"/>
        </w:rPr>
      </w:pPr>
      <w:r>
        <w:rPr>
          <w:sz w:val="22"/>
        </w:rPr>
        <w:t>Marine</w:t>
      </w:r>
      <w:r>
        <w:rPr>
          <w:spacing w:val="-5"/>
          <w:sz w:val="22"/>
        </w:rPr>
        <w:t> </w:t>
      </w:r>
      <w:r>
        <w:rPr>
          <w:sz w:val="22"/>
        </w:rPr>
        <w:t>Resource</w:t>
      </w:r>
      <w:r>
        <w:rPr>
          <w:spacing w:val="-5"/>
          <w:sz w:val="22"/>
        </w:rPr>
        <w:t> </w:t>
      </w:r>
      <w:r>
        <w:rPr>
          <w:spacing w:val="-2"/>
          <w:sz w:val="22"/>
        </w:rPr>
        <w:t>Committees;</w:t>
      </w:r>
    </w:p>
    <w:p>
      <w:pPr>
        <w:pStyle w:val="ListParagraph"/>
        <w:numPr>
          <w:ilvl w:val="0"/>
          <w:numId w:val="3"/>
        </w:numPr>
        <w:tabs>
          <w:tab w:pos="746" w:val="left" w:leader="none"/>
        </w:tabs>
        <w:spacing w:line="237" w:lineRule="auto" w:before="4" w:after="0"/>
        <w:ind w:left="746" w:right="282" w:hanging="361"/>
        <w:jc w:val="left"/>
        <w:rPr>
          <w:sz w:val="22"/>
        </w:rPr>
      </w:pPr>
      <w:r>
        <w:rPr>
          <w:sz w:val="22"/>
        </w:rPr>
        <w:t>State</w:t>
      </w:r>
      <w:r>
        <w:rPr>
          <w:spacing w:val="-3"/>
          <w:sz w:val="22"/>
        </w:rPr>
        <w:t> </w:t>
      </w:r>
      <w:r>
        <w:rPr>
          <w:sz w:val="22"/>
        </w:rPr>
        <w:t>policy</w:t>
      </w:r>
      <w:r>
        <w:rPr>
          <w:spacing w:val="-3"/>
          <w:sz w:val="22"/>
        </w:rPr>
        <w:t> </w:t>
      </w:r>
      <w:r>
        <w:rPr>
          <w:sz w:val="22"/>
        </w:rPr>
        <w:t>advisory</w:t>
      </w:r>
      <w:r>
        <w:rPr>
          <w:spacing w:val="-3"/>
          <w:sz w:val="22"/>
        </w:rPr>
        <w:t> </w:t>
      </w:r>
      <w:r>
        <w:rPr>
          <w:sz w:val="22"/>
        </w:rPr>
        <w:t>bodies,</w:t>
      </w:r>
      <w:r>
        <w:rPr>
          <w:spacing w:val="-3"/>
          <w:sz w:val="22"/>
        </w:rPr>
        <w:t> </w:t>
      </w:r>
      <w:r>
        <w:rPr>
          <w:sz w:val="22"/>
        </w:rPr>
        <w:t>including</w:t>
      </w:r>
      <w:r>
        <w:rPr>
          <w:spacing w:val="-3"/>
          <w:sz w:val="22"/>
        </w:rPr>
        <w:t> </w:t>
      </w:r>
      <w:r>
        <w:rPr>
          <w:sz w:val="22"/>
        </w:rPr>
        <w:t>the</w:t>
      </w:r>
      <w:r>
        <w:rPr>
          <w:spacing w:val="-3"/>
          <w:sz w:val="22"/>
        </w:rPr>
        <w:t> </w:t>
      </w:r>
      <w:r>
        <w:rPr>
          <w:sz w:val="22"/>
        </w:rPr>
        <w:t>Washington</w:t>
      </w:r>
      <w:r>
        <w:rPr>
          <w:spacing w:val="-4"/>
          <w:sz w:val="22"/>
        </w:rPr>
        <w:t> </w:t>
      </w:r>
      <w:r>
        <w:rPr>
          <w:sz w:val="22"/>
        </w:rPr>
        <w:t>Coast Marine</w:t>
      </w:r>
      <w:r>
        <w:rPr>
          <w:spacing w:val="-3"/>
          <w:sz w:val="22"/>
        </w:rPr>
        <w:t> </w:t>
      </w:r>
      <w:r>
        <w:rPr>
          <w:sz w:val="22"/>
        </w:rPr>
        <w:t>Advisory</w:t>
      </w:r>
      <w:r>
        <w:rPr>
          <w:spacing w:val="-3"/>
          <w:sz w:val="22"/>
        </w:rPr>
        <w:t> </w:t>
      </w:r>
      <w:r>
        <w:rPr>
          <w:sz w:val="22"/>
        </w:rPr>
        <w:t>Council</w:t>
      </w:r>
      <w:r>
        <w:rPr>
          <w:spacing w:val="-4"/>
          <w:sz w:val="22"/>
        </w:rPr>
        <w:t> </w:t>
      </w:r>
      <w:r>
        <w:rPr>
          <w:sz w:val="22"/>
        </w:rPr>
        <w:t>and</w:t>
      </w:r>
      <w:r>
        <w:rPr>
          <w:spacing w:val="-5"/>
          <w:sz w:val="22"/>
        </w:rPr>
        <w:t> </w:t>
      </w:r>
      <w:r>
        <w:rPr>
          <w:sz w:val="22"/>
        </w:rPr>
        <w:t>the Marine Resource Advisory Council;</w:t>
      </w:r>
    </w:p>
    <w:p>
      <w:pPr>
        <w:pStyle w:val="ListParagraph"/>
        <w:numPr>
          <w:ilvl w:val="0"/>
          <w:numId w:val="3"/>
        </w:numPr>
        <w:tabs>
          <w:tab w:pos="746" w:val="left" w:leader="none"/>
        </w:tabs>
        <w:spacing w:line="240" w:lineRule="auto" w:before="1" w:after="0"/>
        <w:ind w:left="746" w:right="0" w:hanging="360"/>
        <w:jc w:val="left"/>
        <w:rPr>
          <w:sz w:val="22"/>
        </w:rPr>
      </w:pPr>
      <w:r>
        <w:rPr>
          <w:sz w:val="22"/>
        </w:rPr>
        <w:t>University</w:t>
      </w:r>
      <w:r>
        <w:rPr>
          <w:spacing w:val="-3"/>
          <w:sz w:val="22"/>
        </w:rPr>
        <w:t> </w:t>
      </w:r>
      <w:r>
        <w:rPr>
          <w:sz w:val="22"/>
        </w:rPr>
        <w:t>of</w:t>
      </w:r>
      <w:r>
        <w:rPr>
          <w:spacing w:val="-5"/>
          <w:sz w:val="22"/>
        </w:rPr>
        <w:t> </w:t>
      </w:r>
      <w:r>
        <w:rPr>
          <w:sz w:val="22"/>
        </w:rPr>
        <w:t>Washington</w:t>
      </w:r>
      <w:r>
        <w:rPr>
          <w:spacing w:val="-1"/>
          <w:sz w:val="22"/>
        </w:rPr>
        <w:t> </w:t>
      </w:r>
      <w:r>
        <w:rPr>
          <w:sz w:val="22"/>
        </w:rPr>
        <w:t>and</w:t>
      </w:r>
      <w:r>
        <w:rPr>
          <w:spacing w:val="-3"/>
          <w:sz w:val="22"/>
        </w:rPr>
        <w:t> </w:t>
      </w:r>
      <w:r>
        <w:rPr>
          <w:sz w:val="22"/>
        </w:rPr>
        <w:t>Washington</w:t>
      </w:r>
      <w:r>
        <w:rPr>
          <w:spacing w:val="-3"/>
          <w:sz w:val="22"/>
        </w:rPr>
        <w:t> </w:t>
      </w:r>
      <w:r>
        <w:rPr>
          <w:sz w:val="22"/>
        </w:rPr>
        <w:t>Sea</w:t>
      </w:r>
      <w:r>
        <w:rPr>
          <w:spacing w:val="-3"/>
          <w:sz w:val="22"/>
        </w:rPr>
        <w:t> </w:t>
      </w:r>
      <w:r>
        <w:rPr>
          <w:spacing w:val="-2"/>
          <w:sz w:val="22"/>
        </w:rPr>
        <w:t>Grant.</w:t>
      </w:r>
    </w:p>
    <w:sectPr>
      <w:pgSz w:w="12250" w:h="15850"/>
      <w:pgMar w:top="140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46" w:hanging="361"/>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07" w:hanging="361"/>
      </w:pPr>
      <w:rPr>
        <w:rFonts w:hint="default"/>
        <w:lang w:val="en-US" w:eastAsia="en-US" w:bidi="ar-SA"/>
      </w:rPr>
    </w:lvl>
    <w:lvl w:ilvl="2">
      <w:start w:val="0"/>
      <w:numFmt w:val="bullet"/>
      <w:lvlText w:val="•"/>
      <w:lvlJc w:val="left"/>
      <w:pPr>
        <w:ind w:left="2474" w:hanging="361"/>
      </w:pPr>
      <w:rPr>
        <w:rFonts w:hint="default"/>
        <w:lang w:val="en-US" w:eastAsia="en-US" w:bidi="ar-SA"/>
      </w:rPr>
    </w:lvl>
    <w:lvl w:ilvl="3">
      <w:start w:val="0"/>
      <w:numFmt w:val="bullet"/>
      <w:lvlText w:val="•"/>
      <w:lvlJc w:val="left"/>
      <w:pPr>
        <w:ind w:left="3341" w:hanging="361"/>
      </w:pPr>
      <w:rPr>
        <w:rFonts w:hint="default"/>
        <w:lang w:val="en-US" w:eastAsia="en-US" w:bidi="ar-SA"/>
      </w:rPr>
    </w:lvl>
    <w:lvl w:ilvl="4">
      <w:start w:val="0"/>
      <w:numFmt w:val="bullet"/>
      <w:lvlText w:val="•"/>
      <w:lvlJc w:val="left"/>
      <w:pPr>
        <w:ind w:left="4208" w:hanging="361"/>
      </w:pPr>
      <w:rPr>
        <w:rFonts w:hint="default"/>
        <w:lang w:val="en-US" w:eastAsia="en-US" w:bidi="ar-SA"/>
      </w:rPr>
    </w:lvl>
    <w:lvl w:ilvl="5">
      <w:start w:val="0"/>
      <w:numFmt w:val="bullet"/>
      <w:lvlText w:val="•"/>
      <w:lvlJc w:val="left"/>
      <w:pPr>
        <w:ind w:left="5075" w:hanging="361"/>
      </w:pPr>
      <w:rPr>
        <w:rFonts w:hint="default"/>
        <w:lang w:val="en-US" w:eastAsia="en-US" w:bidi="ar-SA"/>
      </w:rPr>
    </w:lvl>
    <w:lvl w:ilvl="6">
      <w:start w:val="0"/>
      <w:numFmt w:val="bullet"/>
      <w:lvlText w:val="•"/>
      <w:lvlJc w:val="left"/>
      <w:pPr>
        <w:ind w:left="5942" w:hanging="361"/>
      </w:pPr>
      <w:rPr>
        <w:rFonts w:hint="default"/>
        <w:lang w:val="en-US" w:eastAsia="en-US" w:bidi="ar-SA"/>
      </w:rPr>
    </w:lvl>
    <w:lvl w:ilvl="7">
      <w:start w:val="0"/>
      <w:numFmt w:val="bullet"/>
      <w:lvlText w:val="•"/>
      <w:lvlJc w:val="left"/>
      <w:pPr>
        <w:ind w:left="6809" w:hanging="361"/>
      </w:pPr>
      <w:rPr>
        <w:rFonts w:hint="default"/>
        <w:lang w:val="en-US" w:eastAsia="en-US" w:bidi="ar-SA"/>
      </w:rPr>
    </w:lvl>
    <w:lvl w:ilvl="8">
      <w:start w:val="0"/>
      <w:numFmt w:val="bullet"/>
      <w:lvlText w:val="•"/>
      <w:lvlJc w:val="left"/>
      <w:pPr>
        <w:ind w:left="7676" w:hanging="361"/>
      </w:pPr>
      <w:rPr>
        <w:rFonts w:hint="default"/>
        <w:lang w:val="en-US" w:eastAsia="en-US" w:bidi="ar-SA"/>
      </w:rPr>
    </w:lvl>
  </w:abstractNum>
  <w:abstractNum w:abstractNumId="1">
    <w:multiLevelType w:val="hybridMultilevel"/>
    <w:lvl w:ilvl="0">
      <w:start w:val="1"/>
      <w:numFmt w:val="decimal"/>
      <w:lvlText w:val="%1."/>
      <w:lvlJc w:val="left"/>
      <w:pPr>
        <w:ind w:left="746"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607" w:hanging="361"/>
      </w:pPr>
      <w:rPr>
        <w:rFonts w:hint="default"/>
        <w:lang w:val="en-US" w:eastAsia="en-US" w:bidi="ar-SA"/>
      </w:rPr>
    </w:lvl>
    <w:lvl w:ilvl="2">
      <w:start w:val="0"/>
      <w:numFmt w:val="bullet"/>
      <w:lvlText w:val="•"/>
      <w:lvlJc w:val="left"/>
      <w:pPr>
        <w:ind w:left="2474" w:hanging="361"/>
      </w:pPr>
      <w:rPr>
        <w:rFonts w:hint="default"/>
        <w:lang w:val="en-US" w:eastAsia="en-US" w:bidi="ar-SA"/>
      </w:rPr>
    </w:lvl>
    <w:lvl w:ilvl="3">
      <w:start w:val="0"/>
      <w:numFmt w:val="bullet"/>
      <w:lvlText w:val="•"/>
      <w:lvlJc w:val="left"/>
      <w:pPr>
        <w:ind w:left="3341" w:hanging="361"/>
      </w:pPr>
      <w:rPr>
        <w:rFonts w:hint="default"/>
        <w:lang w:val="en-US" w:eastAsia="en-US" w:bidi="ar-SA"/>
      </w:rPr>
    </w:lvl>
    <w:lvl w:ilvl="4">
      <w:start w:val="0"/>
      <w:numFmt w:val="bullet"/>
      <w:lvlText w:val="•"/>
      <w:lvlJc w:val="left"/>
      <w:pPr>
        <w:ind w:left="4208" w:hanging="361"/>
      </w:pPr>
      <w:rPr>
        <w:rFonts w:hint="default"/>
        <w:lang w:val="en-US" w:eastAsia="en-US" w:bidi="ar-SA"/>
      </w:rPr>
    </w:lvl>
    <w:lvl w:ilvl="5">
      <w:start w:val="0"/>
      <w:numFmt w:val="bullet"/>
      <w:lvlText w:val="•"/>
      <w:lvlJc w:val="left"/>
      <w:pPr>
        <w:ind w:left="5075" w:hanging="361"/>
      </w:pPr>
      <w:rPr>
        <w:rFonts w:hint="default"/>
        <w:lang w:val="en-US" w:eastAsia="en-US" w:bidi="ar-SA"/>
      </w:rPr>
    </w:lvl>
    <w:lvl w:ilvl="6">
      <w:start w:val="0"/>
      <w:numFmt w:val="bullet"/>
      <w:lvlText w:val="•"/>
      <w:lvlJc w:val="left"/>
      <w:pPr>
        <w:ind w:left="5942" w:hanging="361"/>
      </w:pPr>
      <w:rPr>
        <w:rFonts w:hint="default"/>
        <w:lang w:val="en-US" w:eastAsia="en-US" w:bidi="ar-SA"/>
      </w:rPr>
    </w:lvl>
    <w:lvl w:ilvl="7">
      <w:start w:val="0"/>
      <w:numFmt w:val="bullet"/>
      <w:lvlText w:val="•"/>
      <w:lvlJc w:val="left"/>
      <w:pPr>
        <w:ind w:left="6809" w:hanging="361"/>
      </w:pPr>
      <w:rPr>
        <w:rFonts w:hint="default"/>
        <w:lang w:val="en-US" w:eastAsia="en-US" w:bidi="ar-SA"/>
      </w:rPr>
    </w:lvl>
    <w:lvl w:ilvl="8">
      <w:start w:val="0"/>
      <w:numFmt w:val="bullet"/>
      <w:lvlText w:val="•"/>
      <w:lvlJc w:val="left"/>
      <w:pPr>
        <w:ind w:left="7676" w:hanging="361"/>
      </w:pPr>
      <w:rPr>
        <w:rFonts w:hint="default"/>
        <w:lang w:val="en-US" w:eastAsia="en-US" w:bidi="ar-SA"/>
      </w:rPr>
    </w:lvl>
  </w:abstractNum>
  <w:abstractNum w:abstractNumId="0">
    <w:multiLevelType w:val="hybridMultilevel"/>
    <w:lvl w:ilvl="0">
      <w:start w:val="1"/>
      <w:numFmt w:val="decimal"/>
      <w:lvlText w:val="%1."/>
      <w:lvlJc w:val="left"/>
      <w:pPr>
        <w:ind w:left="746" w:hanging="36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607" w:hanging="361"/>
      </w:pPr>
      <w:rPr>
        <w:rFonts w:hint="default"/>
        <w:lang w:val="en-US" w:eastAsia="en-US" w:bidi="ar-SA"/>
      </w:rPr>
    </w:lvl>
    <w:lvl w:ilvl="2">
      <w:start w:val="0"/>
      <w:numFmt w:val="bullet"/>
      <w:lvlText w:val="•"/>
      <w:lvlJc w:val="left"/>
      <w:pPr>
        <w:ind w:left="2474" w:hanging="361"/>
      </w:pPr>
      <w:rPr>
        <w:rFonts w:hint="default"/>
        <w:lang w:val="en-US" w:eastAsia="en-US" w:bidi="ar-SA"/>
      </w:rPr>
    </w:lvl>
    <w:lvl w:ilvl="3">
      <w:start w:val="0"/>
      <w:numFmt w:val="bullet"/>
      <w:lvlText w:val="•"/>
      <w:lvlJc w:val="left"/>
      <w:pPr>
        <w:ind w:left="3341" w:hanging="361"/>
      </w:pPr>
      <w:rPr>
        <w:rFonts w:hint="default"/>
        <w:lang w:val="en-US" w:eastAsia="en-US" w:bidi="ar-SA"/>
      </w:rPr>
    </w:lvl>
    <w:lvl w:ilvl="4">
      <w:start w:val="0"/>
      <w:numFmt w:val="bullet"/>
      <w:lvlText w:val="•"/>
      <w:lvlJc w:val="left"/>
      <w:pPr>
        <w:ind w:left="4208" w:hanging="361"/>
      </w:pPr>
      <w:rPr>
        <w:rFonts w:hint="default"/>
        <w:lang w:val="en-US" w:eastAsia="en-US" w:bidi="ar-SA"/>
      </w:rPr>
    </w:lvl>
    <w:lvl w:ilvl="5">
      <w:start w:val="0"/>
      <w:numFmt w:val="bullet"/>
      <w:lvlText w:val="•"/>
      <w:lvlJc w:val="left"/>
      <w:pPr>
        <w:ind w:left="5075" w:hanging="361"/>
      </w:pPr>
      <w:rPr>
        <w:rFonts w:hint="default"/>
        <w:lang w:val="en-US" w:eastAsia="en-US" w:bidi="ar-SA"/>
      </w:rPr>
    </w:lvl>
    <w:lvl w:ilvl="6">
      <w:start w:val="0"/>
      <w:numFmt w:val="bullet"/>
      <w:lvlText w:val="•"/>
      <w:lvlJc w:val="left"/>
      <w:pPr>
        <w:ind w:left="5942" w:hanging="361"/>
      </w:pPr>
      <w:rPr>
        <w:rFonts w:hint="default"/>
        <w:lang w:val="en-US" w:eastAsia="en-US" w:bidi="ar-SA"/>
      </w:rPr>
    </w:lvl>
    <w:lvl w:ilvl="7">
      <w:start w:val="0"/>
      <w:numFmt w:val="bullet"/>
      <w:lvlText w:val="•"/>
      <w:lvlJc w:val="left"/>
      <w:pPr>
        <w:ind w:left="6809" w:hanging="361"/>
      </w:pPr>
      <w:rPr>
        <w:rFonts w:hint="default"/>
        <w:lang w:val="en-US" w:eastAsia="en-US" w:bidi="ar-SA"/>
      </w:rPr>
    </w:lvl>
    <w:lvl w:ilvl="8">
      <w:start w:val="0"/>
      <w:numFmt w:val="bullet"/>
      <w:lvlText w:val="•"/>
      <w:lvlJc w:val="left"/>
      <w:pPr>
        <w:ind w:left="7676"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746"/>
    </w:pPr>
    <w:rPr>
      <w:rFonts w:ascii="Calibri" w:hAnsi="Calibri" w:eastAsia="Calibri" w:cs="Calibri"/>
      <w:sz w:val="22"/>
      <w:szCs w:val="22"/>
      <w:lang w:val="en-US" w:eastAsia="en-US" w:bidi="ar-SA"/>
    </w:rPr>
  </w:style>
  <w:style w:styleId="Heading1" w:type="paragraph">
    <w:name w:val="Heading 1"/>
    <w:basedOn w:val="Normal"/>
    <w:uiPriority w:val="1"/>
    <w:qFormat/>
    <w:pPr>
      <w:ind w:left="746"/>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746"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olly.bogeberg@tnc.org" TargetMode="External"/><Relationship Id="rId6" Type="http://schemas.openxmlformats.org/officeDocument/2006/relationships/hyperlink" Target="mailto:kmorgan@tnc.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Bogeberg</dc:creator>
  <dcterms:created xsi:type="dcterms:W3CDTF">2026-02-28T00:22:50Z</dcterms:created>
  <dcterms:modified xsi:type="dcterms:W3CDTF">2026-02-28T00:22:50Z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vt:lpwstr>
  </property>
  <property fmtid="{D5CDD505-2E9C-101B-9397-08002B2CF9AE}" pid="4" name="LastSaved">
    <vt:filetime>2026-02-28T00:00:00Z</vt:filetime>
  </property>
</Properties>
</file>