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61"/>
        <w:ind w:left="0" w:right="0" w:firstLine="0"/>
        <w:jc w:val="left"/>
        <w:rPr>
          <w:b/>
          <w:sz w:val="22"/>
        </w:rPr>
      </w:pPr>
      <w:r>
        <w:rPr>
          <w:b/>
          <w:sz w:val="22"/>
        </w:rPr>
        <w:t>Northwest</w:t>
      </w:r>
      <w:r>
        <w:rPr>
          <w:b/>
          <w:spacing w:val="-10"/>
          <w:sz w:val="22"/>
        </w:rPr>
        <w:t> </w:t>
      </w:r>
      <w:r>
        <w:rPr>
          <w:b/>
          <w:sz w:val="22"/>
        </w:rPr>
        <w:t>Indian</w:t>
      </w:r>
      <w:r>
        <w:rPr>
          <w:b/>
          <w:spacing w:val="-9"/>
          <w:sz w:val="22"/>
        </w:rPr>
        <w:t> </w:t>
      </w:r>
      <w:r>
        <w:rPr>
          <w:b/>
          <w:sz w:val="22"/>
        </w:rPr>
        <w:t>Fisheries</w:t>
      </w:r>
      <w:r>
        <w:rPr>
          <w:b/>
          <w:spacing w:val="-9"/>
          <w:sz w:val="22"/>
        </w:rPr>
        <w:t> </w:t>
      </w:r>
      <w:r>
        <w:rPr>
          <w:b/>
          <w:spacing w:val="-2"/>
          <w:sz w:val="22"/>
        </w:rPr>
        <w:t>Commission</w:t>
      </w:r>
    </w:p>
    <w:p>
      <w:pPr>
        <w:spacing w:before="0"/>
        <w:ind w:left="0" w:right="0" w:firstLine="0"/>
        <w:jc w:val="left"/>
        <w:rPr>
          <w:b/>
          <w:sz w:val="22"/>
        </w:rPr>
      </w:pPr>
      <w:r>
        <w:rPr>
          <w:b/>
          <w:spacing w:val="-2"/>
          <w:sz w:val="22"/>
        </w:rPr>
        <w:t>Washington</w:t>
      </w:r>
      <w:r>
        <w:rPr>
          <w:b/>
          <w:spacing w:val="3"/>
          <w:sz w:val="22"/>
        </w:rPr>
        <w:t> </w:t>
      </w:r>
      <w:r>
        <w:rPr>
          <w:b/>
          <w:spacing w:val="-2"/>
          <w:sz w:val="22"/>
        </w:rPr>
        <w:t>Sea</w:t>
      </w:r>
      <w:r>
        <w:rPr>
          <w:b/>
          <w:spacing w:val="4"/>
          <w:sz w:val="22"/>
        </w:rPr>
        <w:t> </w:t>
      </w:r>
      <w:r>
        <w:rPr>
          <w:b/>
          <w:spacing w:val="-2"/>
          <w:sz w:val="22"/>
        </w:rPr>
        <w:t>Grant</w:t>
      </w:r>
      <w:r>
        <w:rPr>
          <w:b/>
          <w:spacing w:val="3"/>
          <w:sz w:val="22"/>
        </w:rPr>
        <w:t> </w:t>
      </w:r>
      <w:r>
        <w:rPr>
          <w:b/>
          <w:spacing w:val="-2"/>
          <w:sz w:val="22"/>
        </w:rPr>
        <w:t>Hershman</w:t>
      </w:r>
      <w:r>
        <w:rPr>
          <w:b/>
          <w:spacing w:val="4"/>
          <w:sz w:val="22"/>
        </w:rPr>
        <w:t> </w:t>
      </w:r>
      <w:r>
        <w:rPr>
          <w:b/>
          <w:spacing w:val="-2"/>
          <w:sz w:val="22"/>
        </w:rPr>
        <w:t>Fellowship</w:t>
      </w:r>
      <w:r>
        <w:rPr>
          <w:b/>
          <w:spacing w:val="4"/>
          <w:sz w:val="22"/>
        </w:rPr>
        <w:t> </w:t>
      </w:r>
      <w:r>
        <w:rPr>
          <w:b/>
          <w:spacing w:val="-2"/>
          <w:sz w:val="22"/>
        </w:rPr>
        <w:t>2021-</w:t>
      </w:r>
      <w:r>
        <w:rPr>
          <w:b/>
          <w:spacing w:val="-4"/>
          <w:sz w:val="22"/>
        </w:rPr>
        <w:t>2022</w:t>
      </w:r>
    </w:p>
    <w:p>
      <w:pPr>
        <w:pStyle w:val="BodyText"/>
        <w:rPr>
          <w:b/>
        </w:rPr>
      </w:pPr>
    </w:p>
    <w:p>
      <w:pPr>
        <w:spacing w:before="0"/>
        <w:ind w:left="0" w:right="0" w:firstLine="0"/>
        <w:jc w:val="left"/>
        <w:rPr>
          <w:b/>
          <w:sz w:val="22"/>
        </w:rPr>
      </w:pPr>
      <w:r>
        <w:rPr>
          <w:b/>
          <w:sz w:val="22"/>
        </w:rPr>
        <w:t>Host</w:t>
      </w:r>
      <w:r>
        <w:rPr>
          <w:b/>
          <w:spacing w:val="-6"/>
          <w:sz w:val="22"/>
        </w:rPr>
        <w:t> </w:t>
      </w:r>
      <w:r>
        <w:rPr>
          <w:b/>
          <w:spacing w:val="-2"/>
          <w:sz w:val="22"/>
        </w:rPr>
        <w:t>Organization</w:t>
      </w:r>
    </w:p>
    <w:p>
      <w:pPr>
        <w:pStyle w:val="BodyText"/>
        <w:ind w:right="5761"/>
      </w:pPr>
      <w:r>
        <w:rPr/>
        <w:t>Northwest Indian Fisheries Commission 6730</w:t>
      </w:r>
      <w:r>
        <w:rPr>
          <w:spacing w:val="-13"/>
        </w:rPr>
        <w:t> </w:t>
      </w:r>
      <w:r>
        <w:rPr/>
        <w:t>Martin</w:t>
      </w:r>
      <w:r>
        <w:rPr>
          <w:spacing w:val="-12"/>
        </w:rPr>
        <w:t> </w:t>
      </w:r>
      <w:r>
        <w:rPr/>
        <w:t>Way</w:t>
      </w:r>
      <w:r>
        <w:rPr>
          <w:spacing w:val="-13"/>
        </w:rPr>
        <w:t> </w:t>
      </w:r>
      <w:r>
        <w:rPr/>
        <w:t>E.,</w:t>
      </w:r>
      <w:r>
        <w:rPr>
          <w:spacing w:val="-12"/>
        </w:rPr>
        <w:t> </w:t>
      </w:r>
      <w:r>
        <w:rPr/>
        <w:t>Olympia,</w:t>
      </w:r>
      <w:r>
        <w:rPr>
          <w:spacing w:val="-13"/>
        </w:rPr>
        <w:t> </w:t>
      </w:r>
      <w:r>
        <w:rPr/>
        <w:t>Washington</w:t>
      </w:r>
    </w:p>
    <w:p>
      <w:pPr>
        <w:pStyle w:val="BodyText"/>
      </w:pPr>
    </w:p>
    <w:p>
      <w:pPr>
        <w:spacing w:before="0"/>
        <w:ind w:left="0" w:right="0" w:firstLine="0"/>
        <w:jc w:val="left"/>
        <w:rPr>
          <w:b/>
          <w:sz w:val="22"/>
        </w:rPr>
      </w:pPr>
      <w:r>
        <w:rPr>
          <w:b/>
          <w:spacing w:val="-2"/>
          <w:sz w:val="22"/>
        </w:rPr>
        <w:t>Fellowship</w:t>
      </w:r>
      <w:r>
        <w:rPr>
          <w:b/>
          <w:spacing w:val="6"/>
          <w:sz w:val="22"/>
        </w:rPr>
        <w:t> </w:t>
      </w:r>
      <w:r>
        <w:rPr>
          <w:b/>
          <w:spacing w:val="-2"/>
          <w:sz w:val="22"/>
        </w:rPr>
        <w:t>Location</w:t>
      </w:r>
    </w:p>
    <w:p>
      <w:pPr>
        <w:pStyle w:val="BodyText"/>
      </w:pPr>
      <w:r>
        <w:rPr/>
        <w:t>Northwest</w:t>
      </w:r>
      <w:r>
        <w:rPr>
          <w:spacing w:val="-12"/>
        </w:rPr>
        <w:t> </w:t>
      </w:r>
      <w:r>
        <w:rPr/>
        <w:t>Indian</w:t>
      </w:r>
      <w:r>
        <w:rPr>
          <w:spacing w:val="-10"/>
        </w:rPr>
        <w:t> </w:t>
      </w:r>
      <w:r>
        <w:rPr/>
        <w:t>Fisheries</w:t>
      </w:r>
      <w:r>
        <w:rPr>
          <w:spacing w:val="-9"/>
        </w:rPr>
        <w:t> </w:t>
      </w:r>
      <w:r>
        <w:rPr/>
        <w:t>Commission</w:t>
      </w:r>
      <w:r>
        <w:rPr>
          <w:spacing w:val="-10"/>
        </w:rPr>
        <w:t> </w:t>
      </w:r>
      <w:r>
        <w:rPr/>
        <w:t>Office,</w:t>
      </w:r>
      <w:r>
        <w:rPr>
          <w:spacing w:val="-9"/>
        </w:rPr>
        <w:t> </w:t>
      </w:r>
      <w:r>
        <w:rPr/>
        <w:t>pending</w:t>
      </w:r>
      <w:r>
        <w:rPr>
          <w:spacing w:val="-10"/>
        </w:rPr>
        <w:t> </w:t>
      </w:r>
      <w:r>
        <w:rPr/>
        <w:t>COVID-19</w:t>
      </w:r>
      <w:r>
        <w:rPr>
          <w:spacing w:val="-9"/>
        </w:rPr>
        <w:t> </w:t>
      </w:r>
      <w:r>
        <w:rPr>
          <w:spacing w:val="-2"/>
        </w:rPr>
        <w:t>guidance.</w:t>
      </w:r>
    </w:p>
    <w:p>
      <w:pPr>
        <w:pStyle w:val="BodyText"/>
      </w:pPr>
    </w:p>
    <w:p>
      <w:pPr>
        <w:spacing w:before="0"/>
        <w:ind w:left="0" w:right="0" w:firstLine="0"/>
        <w:jc w:val="left"/>
        <w:rPr>
          <w:b/>
          <w:sz w:val="22"/>
        </w:rPr>
      </w:pPr>
      <w:r>
        <w:rPr>
          <w:b/>
          <w:spacing w:val="-2"/>
          <w:sz w:val="22"/>
        </w:rPr>
        <w:t>Fellowship</w:t>
      </w:r>
      <w:r>
        <w:rPr>
          <w:b/>
          <w:spacing w:val="6"/>
          <w:sz w:val="22"/>
        </w:rPr>
        <w:t> </w:t>
      </w:r>
      <w:r>
        <w:rPr>
          <w:b/>
          <w:spacing w:val="-2"/>
          <w:sz w:val="22"/>
        </w:rPr>
        <w:t>Mentor/Supervisor</w:t>
      </w:r>
    </w:p>
    <w:p>
      <w:pPr>
        <w:pStyle w:val="BodyText"/>
      </w:pPr>
      <w:r>
        <w:rPr>
          <w:spacing w:val="-2"/>
        </w:rPr>
        <w:t>Dr.</w:t>
      </w:r>
      <w:r>
        <w:rPr>
          <w:spacing w:val="2"/>
        </w:rPr>
        <w:t> </w:t>
      </w:r>
      <w:r>
        <w:rPr>
          <w:spacing w:val="-2"/>
        </w:rPr>
        <w:t>Ken</w:t>
      </w:r>
      <w:r>
        <w:rPr>
          <w:spacing w:val="3"/>
        </w:rPr>
        <w:t> </w:t>
      </w:r>
      <w:r>
        <w:rPr>
          <w:spacing w:val="-2"/>
        </w:rPr>
        <w:t>Currens,</w:t>
      </w:r>
      <w:r>
        <w:rPr>
          <w:spacing w:val="3"/>
        </w:rPr>
        <w:t> </w:t>
      </w:r>
      <w:r>
        <w:rPr>
          <w:spacing w:val="-2"/>
        </w:rPr>
        <w:t>Conservation</w:t>
      </w:r>
      <w:r>
        <w:rPr>
          <w:spacing w:val="2"/>
        </w:rPr>
        <w:t> </w:t>
      </w:r>
      <w:r>
        <w:rPr>
          <w:spacing w:val="-2"/>
        </w:rPr>
        <w:t>Scientist</w:t>
      </w:r>
      <w:r>
        <w:rPr>
          <w:spacing w:val="3"/>
        </w:rPr>
        <w:t> </w:t>
      </w:r>
      <w:hyperlink r:id="rId5">
        <w:r>
          <w:rPr>
            <w:spacing w:val="-2"/>
          </w:rPr>
          <w:t>(kcurrens@nwifc.org,</w:t>
        </w:r>
      </w:hyperlink>
      <w:r>
        <w:rPr>
          <w:spacing w:val="3"/>
        </w:rPr>
        <w:t> </w:t>
      </w:r>
      <w:r>
        <w:rPr>
          <w:spacing w:val="-2"/>
        </w:rPr>
        <w:t>360-528-4374)</w:t>
      </w:r>
    </w:p>
    <w:p>
      <w:pPr>
        <w:spacing w:before="0"/>
        <w:ind w:left="0" w:right="0" w:firstLine="0"/>
        <w:jc w:val="left"/>
        <w:rPr>
          <w:i/>
          <w:sz w:val="22"/>
        </w:rPr>
      </w:pPr>
      <w:r>
        <w:rPr>
          <w:i/>
          <w:sz w:val="22"/>
        </w:rPr>
        <w:t>Other</w:t>
      </w:r>
      <w:r>
        <w:rPr>
          <w:i/>
          <w:spacing w:val="-7"/>
          <w:sz w:val="22"/>
        </w:rPr>
        <w:t> </w:t>
      </w:r>
      <w:r>
        <w:rPr>
          <w:i/>
          <w:sz w:val="22"/>
        </w:rPr>
        <w:t>Key</w:t>
      </w:r>
      <w:r>
        <w:rPr>
          <w:i/>
          <w:spacing w:val="-6"/>
          <w:sz w:val="22"/>
        </w:rPr>
        <w:t> </w:t>
      </w:r>
      <w:r>
        <w:rPr>
          <w:i/>
          <w:spacing w:val="-2"/>
          <w:sz w:val="22"/>
        </w:rPr>
        <w:t>Mentors</w:t>
      </w:r>
    </w:p>
    <w:p>
      <w:pPr>
        <w:pStyle w:val="BodyText"/>
        <w:ind w:right="5761"/>
      </w:pPr>
      <w:r>
        <w:rPr/>
        <w:t>Craig</w:t>
      </w:r>
      <w:r>
        <w:rPr>
          <w:spacing w:val="-8"/>
        </w:rPr>
        <w:t> </w:t>
      </w:r>
      <w:r>
        <w:rPr/>
        <w:t>Bowhay,</w:t>
      </w:r>
      <w:r>
        <w:rPr>
          <w:spacing w:val="-8"/>
        </w:rPr>
        <w:t> </w:t>
      </w:r>
      <w:r>
        <w:rPr/>
        <w:t>Fisheries</w:t>
      </w:r>
      <w:r>
        <w:rPr>
          <w:spacing w:val="-8"/>
        </w:rPr>
        <w:t> </w:t>
      </w:r>
      <w:r>
        <w:rPr/>
        <w:t>Program</w:t>
      </w:r>
      <w:r>
        <w:rPr>
          <w:spacing w:val="-8"/>
        </w:rPr>
        <w:t> </w:t>
      </w:r>
      <w:r>
        <w:rPr/>
        <w:t>Director Fran</w:t>
      </w:r>
      <w:r>
        <w:rPr>
          <w:spacing w:val="-13"/>
        </w:rPr>
        <w:t> </w:t>
      </w:r>
      <w:r>
        <w:rPr/>
        <w:t>Wilshusen,</w:t>
      </w:r>
      <w:r>
        <w:rPr>
          <w:spacing w:val="-12"/>
        </w:rPr>
        <w:t> </w:t>
      </w:r>
      <w:r>
        <w:rPr/>
        <w:t>Habitat</w:t>
      </w:r>
      <w:r>
        <w:rPr>
          <w:spacing w:val="-13"/>
        </w:rPr>
        <w:t> </w:t>
      </w:r>
      <w:r>
        <w:rPr/>
        <w:t>Program</w:t>
      </w:r>
      <w:r>
        <w:rPr>
          <w:spacing w:val="-12"/>
        </w:rPr>
        <w:t> </w:t>
      </w:r>
      <w:r>
        <w:rPr/>
        <w:t>Director</w:t>
      </w:r>
    </w:p>
    <w:p>
      <w:pPr>
        <w:pStyle w:val="BodyText"/>
      </w:pPr>
    </w:p>
    <w:p>
      <w:pPr>
        <w:spacing w:before="0"/>
        <w:ind w:left="0" w:right="0" w:firstLine="0"/>
        <w:jc w:val="left"/>
        <w:rPr>
          <w:b/>
          <w:sz w:val="22"/>
        </w:rPr>
      </w:pPr>
      <w:r>
        <w:rPr>
          <w:b/>
          <w:sz w:val="22"/>
        </w:rPr>
        <w:t>Position</w:t>
      </w:r>
      <w:r>
        <w:rPr>
          <w:b/>
          <w:spacing w:val="-11"/>
          <w:sz w:val="22"/>
        </w:rPr>
        <w:t> </w:t>
      </w:r>
      <w:r>
        <w:rPr>
          <w:b/>
          <w:spacing w:val="-2"/>
          <w:sz w:val="22"/>
        </w:rPr>
        <w:t>Description</w:t>
      </w:r>
    </w:p>
    <w:p>
      <w:pPr>
        <w:pStyle w:val="BodyText"/>
        <w:ind w:right="419"/>
      </w:pPr>
      <w:r>
        <w:rPr/>
        <w:t>The Northwest Indian Fisheries Commission (NWIFC) is a support organization for the 20 western Washington</w:t>
      </w:r>
      <w:r>
        <w:rPr>
          <w:spacing w:val="-7"/>
        </w:rPr>
        <w:t> </w:t>
      </w:r>
      <w:r>
        <w:rPr/>
        <w:t>treaty</w:t>
      </w:r>
      <w:r>
        <w:rPr>
          <w:spacing w:val="-7"/>
        </w:rPr>
        <w:t> </w:t>
      </w:r>
      <w:r>
        <w:rPr/>
        <w:t>Indian</w:t>
      </w:r>
      <w:r>
        <w:rPr>
          <w:spacing w:val="-7"/>
        </w:rPr>
        <w:t> </w:t>
      </w:r>
      <w:r>
        <w:rPr/>
        <w:t>tribes</w:t>
      </w:r>
      <w:r>
        <w:rPr>
          <w:spacing w:val="-7"/>
        </w:rPr>
        <w:t> </w:t>
      </w:r>
      <w:r>
        <w:rPr/>
        <w:t>headquartered</w:t>
      </w:r>
      <w:r>
        <w:rPr>
          <w:spacing w:val="-7"/>
        </w:rPr>
        <w:t> </w:t>
      </w:r>
      <w:r>
        <w:rPr/>
        <w:t>in</w:t>
      </w:r>
      <w:r>
        <w:rPr>
          <w:spacing w:val="-7"/>
        </w:rPr>
        <w:t> </w:t>
      </w:r>
      <w:r>
        <w:rPr/>
        <w:t>Olympia,</w:t>
      </w:r>
      <w:r>
        <w:rPr>
          <w:spacing w:val="-7"/>
        </w:rPr>
        <w:t> </w:t>
      </w:r>
      <w:r>
        <w:rPr/>
        <w:t>Washington.</w:t>
      </w:r>
      <w:r>
        <w:rPr>
          <w:spacing w:val="-7"/>
        </w:rPr>
        <w:t> </w:t>
      </w:r>
      <w:r>
        <w:rPr/>
        <w:t>It</w:t>
      </w:r>
      <w:r>
        <w:rPr>
          <w:spacing w:val="-7"/>
        </w:rPr>
        <w:t> </w:t>
      </w:r>
      <w:r>
        <w:rPr/>
        <w:t>assists</w:t>
      </w:r>
      <w:r>
        <w:rPr>
          <w:spacing w:val="-7"/>
        </w:rPr>
        <w:t> </w:t>
      </w:r>
      <w:r>
        <w:rPr/>
        <w:t>member</w:t>
      </w:r>
      <w:r>
        <w:rPr>
          <w:spacing w:val="-7"/>
        </w:rPr>
        <w:t> </w:t>
      </w:r>
      <w:r>
        <w:rPr/>
        <w:t>tribes</w:t>
      </w:r>
      <w:r>
        <w:rPr>
          <w:spacing w:val="-7"/>
        </w:rPr>
        <w:t> </w:t>
      </w:r>
      <w:r>
        <w:rPr/>
        <w:t>in</w:t>
      </w:r>
      <w:r>
        <w:rPr>
          <w:spacing w:val="-7"/>
        </w:rPr>
        <w:t> </w:t>
      </w:r>
      <w:r>
        <w:rPr/>
        <w:t>their roles as natural resources co-managers by providing policy and scientific analyses on harvest, hatchery, and habitat issues. The NWIFC coordinates the development of regional management plans for tribes under the Endangered Species Act, Clean Water Act, and Forest &amp; Fish Law. The NWIFC also provides a forum</w:t>
      </w:r>
      <w:r>
        <w:rPr>
          <w:spacing w:val="-6"/>
        </w:rPr>
        <w:t> </w:t>
      </w:r>
      <w:r>
        <w:rPr/>
        <w:t>for</w:t>
      </w:r>
      <w:r>
        <w:rPr>
          <w:spacing w:val="-6"/>
        </w:rPr>
        <w:t> </w:t>
      </w:r>
      <w:r>
        <w:rPr/>
        <w:t>tribes</w:t>
      </w:r>
      <w:r>
        <w:rPr>
          <w:spacing w:val="-6"/>
        </w:rPr>
        <w:t> </w:t>
      </w:r>
      <w:r>
        <w:rPr/>
        <w:t>to</w:t>
      </w:r>
      <w:r>
        <w:rPr>
          <w:spacing w:val="-6"/>
        </w:rPr>
        <w:t> </w:t>
      </w:r>
      <w:r>
        <w:rPr/>
        <w:t>address</w:t>
      </w:r>
      <w:r>
        <w:rPr>
          <w:spacing w:val="-6"/>
        </w:rPr>
        <w:t> </w:t>
      </w:r>
      <w:r>
        <w:rPr/>
        <w:t>shared</w:t>
      </w:r>
      <w:r>
        <w:rPr>
          <w:spacing w:val="-6"/>
        </w:rPr>
        <w:t> </w:t>
      </w:r>
      <w:r>
        <w:rPr/>
        <w:t>natural</w:t>
      </w:r>
      <w:r>
        <w:rPr>
          <w:spacing w:val="-6"/>
        </w:rPr>
        <w:t> </w:t>
      </w:r>
      <w:r>
        <w:rPr/>
        <w:t>resources</w:t>
      </w:r>
      <w:r>
        <w:rPr>
          <w:spacing w:val="-6"/>
        </w:rPr>
        <w:t> </w:t>
      </w:r>
      <w:r>
        <w:rPr/>
        <w:t>management</w:t>
      </w:r>
      <w:r>
        <w:rPr>
          <w:spacing w:val="-6"/>
        </w:rPr>
        <w:t> </w:t>
      </w:r>
      <w:r>
        <w:rPr/>
        <w:t>issues</w:t>
      </w:r>
      <w:r>
        <w:rPr>
          <w:spacing w:val="-6"/>
        </w:rPr>
        <w:t> </w:t>
      </w:r>
      <w:r>
        <w:rPr/>
        <w:t>with</w:t>
      </w:r>
      <w:r>
        <w:rPr>
          <w:spacing w:val="-6"/>
        </w:rPr>
        <w:t> </w:t>
      </w:r>
      <w:r>
        <w:rPr/>
        <w:t>state</w:t>
      </w:r>
      <w:r>
        <w:rPr>
          <w:spacing w:val="-6"/>
        </w:rPr>
        <w:t> </w:t>
      </w:r>
      <w:r>
        <w:rPr/>
        <w:t>and</w:t>
      </w:r>
      <w:r>
        <w:rPr>
          <w:spacing w:val="-6"/>
        </w:rPr>
        <w:t> </w:t>
      </w:r>
      <w:r>
        <w:rPr/>
        <w:t>federal</w:t>
      </w:r>
      <w:r>
        <w:rPr>
          <w:spacing w:val="-6"/>
        </w:rPr>
        <w:t> </w:t>
      </w:r>
      <w:r>
        <w:rPr/>
        <w:t>agencies and to speak with a unified voice in Washington, D.C.</w:t>
      </w:r>
    </w:p>
    <w:p>
      <w:pPr>
        <w:pStyle w:val="BodyText"/>
      </w:pPr>
    </w:p>
    <w:p>
      <w:pPr>
        <w:pStyle w:val="BodyText"/>
        <w:ind w:right="375"/>
      </w:pPr>
      <w:r>
        <w:rPr/>
        <w:t>The 2021-2022 Washington Sea Grant Hershman Fellow will have an opportunity to advance conservation</w:t>
      </w:r>
      <w:r>
        <w:rPr>
          <w:spacing w:val="-5"/>
        </w:rPr>
        <w:t> </w:t>
      </w:r>
      <w:r>
        <w:rPr/>
        <w:t>planning</w:t>
      </w:r>
      <w:r>
        <w:rPr>
          <w:spacing w:val="-5"/>
        </w:rPr>
        <w:t> </w:t>
      </w:r>
      <w:r>
        <w:rPr/>
        <w:t>and</w:t>
      </w:r>
      <w:r>
        <w:rPr>
          <w:spacing w:val="-5"/>
        </w:rPr>
        <w:t> </w:t>
      </w:r>
      <w:r>
        <w:rPr/>
        <w:t>policy</w:t>
      </w:r>
      <w:r>
        <w:rPr>
          <w:spacing w:val="-5"/>
        </w:rPr>
        <w:t> </w:t>
      </w:r>
      <w:r>
        <w:rPr/>
        <w:t>to</w:t>
      </w:r>
      <w:r>
        <w:rPr>
          <w:spacing w:val="-5"/>
        </w:rPr>
        <w:t> </w:t>
      </w:r>
      <w:r>
        <w:rPr/>
        <w:t>support</w:t>
      </w:r>
      <w:r>
        <w:rPr>
          <w:spacing w:val="-5"/>
        </w:rPr>
        <w:t> </w:t>
      </w:r>
      <w:r>
        <w:rPr/>
        <w:t>tribes</w:t>
      </w:r>
      <w:r>
        <w:rPr>
          <w:spacing w:val="-5"/>
        </w:rPr>
        <w:t> </w:t>
      </w:r>
      <w:r>
        <w:rPr/>
        <w:t>in</w:t>
      </w:r>
      <w:r>
        <w:rPr>
          <w:spacing w:val="-5"/>
        </w:rPr>
        <w:t> </w:t>
      </w:r>
      <w:r>
        <w:rPr/>
        <w:t>preserving</w:t>
      </w:r>
      <w:r>
        <w:rPr>
          <w:spacing w:val="-5"/>
        </w:rPr>
        <w:t> </w:t>
      </w:r>
      <w:r>
        <w:rPr/>
        <w:t>the</w:t>
      </w:r>
      <w:r>
        <w:rPr>
          <w:spacing w:val="-5"/>
        </w:rPr>
        <w:t> </w:t>
      </w:r>
      <w:r>
        <w:rPr/>
        <w:t>four</w:t>
      </w:r>
      <w:r>
        <w:rPr>
          <w:spacing w:val="-5"/>
        </w:rPr>
        <w:t> </w:t>
      </w:r>
      <w:r>
        <w:rPr/>
        <w:t>values</w:t>
      </w:r>
      <w:r>
        <w:rPr>
          <w:spacing w:val="-5"/>
        </w:rPr>
        <w:t> </w:t>
      </w:r>
      <w:r>
        <w:rPr/>
        <w:t>associated</w:t>
      </w:r>
      <w:r>
        <w:rPr>
          <w:spacing w:val="-5"/>
        </w:rPr>
        <w:t> </w:t>
      </w:r>
      <w:r>
        <w:rPr/>
        <w:t>with</w:t>
      </w:r>
    </w:p>
    <w:p>
      <w:pPr>
        <w:pStyle w:val="BodyText"/>
        <w:ind w:right="375"/>
      </w:pPr>
      <w:r>
        <w:rPr/>
        <w:t>treaty-reserved fishing rights: 1) resource conservation, 2) ceremonial, religious, and spiritual values, 3) subsistence values, and 4) commercial values.</w:t>
      </w:r>
      <w:r>
        <w:rPr>
          <w:spacing w:val="40"/>
        </w:rPr>
        <w:t> </w:t>
      </w:r>
      <w:r>
        <w:rPr/>
        <w:t>A key priority identified by the tribes that the Fellow will be engaged in is compiling and describing the benefits and ecosystem services that salmon and salmon hatcheries</w:t>
      </w:r>
      <w:r>
        <w:rPr>
          <w:spacing w:val="-6"/>
        </w:rPr>
        <w:t> </w:t>
      </w:r>
      <w:r>
        <w:rPr/>
        <w:t>provide.</w:t>
      </w:r>
      <w:r>
        <w:rPr>
          <w:spacing w:val="-6"/>
        </w:rPr>
        <w:t> </w:t>
      </w:r>
      <w:r>
        <w:rPr/>
        <w:t>Current</w:t>
      </w:r>
      <w:r>
        <w:rPr>
          <w:spacing w:val="-6"/>
        </w:rPr>
        <w:t> </w:t>
      </w:r>
      <w:r>
        <w:rPr/>
        <w:t>abundances</w:t>
      </w:r>
      <w:r>
        <w:rPr>
          <w:spacing w:val="-6"/>
        </w:rPr>
        <w:t> </w:t>
      </w:r>
      <w:r>
        <w:rPr/>
        <w:t>of</w:t>
      </w:r>
      <w:r>
        <w:rPr>
          <w:spacing w:val="-6"/>
        </w:rPr>
        <w:t> </w:t>
      </w:r>
      <w:r>
        <w:rPr/>
        <w:t>salmon</w:t>
      </w:r>
      <w:r>
        <w:rPr>
          <w:spacing w:val="-6"/>
        </w:rPr>
        <w:t> </w:t>
      </w:r>
      <w:r>
        <w:rPr/>
        <w:t>are</w:t>
      </w:r>
      <w:r>
        <w:rPr>
          <w:spacing w:val="-6"/>
        </w:rPr>
        <w:t> </w:t>
      </w:r>
      <w:r>
        <w:rPr/>
        <w:t>a</w:t>
      </w:r>
      <w:r>
        <w:rPr>
          <w:spacing w:val="-6"/>
        </w:rPr>
        <w:t> </w:t>
      </w:r>
      <w:r>
        <w:rPr/>
        <w:t>tiny</w:t>
      </w:r>
      <w:r>
        <w:rPr>
          <w:spacing w:val="-6"/>
        </w:rPr>
        <w:t> </w:t>
      </w:r>
      <w:r>
        <w:rPr/>
        <w:t>fraction</w:t>
      </w:r>
      <w:r>
        <w:rPr>
          <w:spacing w:val="-6"/>
        </w:rPr>
        <w:t> </w:t>
      </w:r>
      <w:r>
        <w:rPr/>
        <w:t>of</w:t>
      </w:r>
      <w:r>
        <w:rPr>
          <w:spacing w:val="-6"/>
        </w:rPr>
        <w:t> </w:t>
      </w:r>
      <w:r>
        <w:rPr/>
        <w:t>historical</w:t>
      </w:r>
      <w:r>
        <w:rPr>
          <w:spacing w:val="-6"/>
        </w:rPr>
        <w:t> </w:t>
      </w:r>
      <w:r>
        <w:rPr/>
        <w:t>abundances.</w:t>
      </w:r>
      <w:r>
        <w:rPr>
          <w:spacing w:val="-6"/>
        </w:rPr>
        <w:t> </w:t>
      </w:r>
      <w:r>
        <w:rPr/>
        <w:t>For</w:t>
      </w:r>
      <w:r>
        <w:rPr>
          <w:spacing w:val="-6"/>
        </w:rPr>
        <w:t> </w:t>
      </w:r>
      <w:r>
        <w:rPr/>
        <w:t>some species, such as Chinook Salmon, 80-90% of the fish and their</w:t>
      </w:r>
    </w:p>
    <w:p>
      <w:pPr>
        <w:pStyle w:val="BodyText"/>
        <w:ind w:right="4005"/>
      </w:pPr>
      <w:r>
        <w:rPr/>
        <w:drawing>
          <wp:anchor distT="0" distB="0" distL="0" distR="0" allowOverlap="1" layoutInCell="1" locked="0" behindDoc="0" simplePos="0" relativeHeight="15728640">
            <wp:simplePos x="0" y="0"/>
            <wp:positionH relativeFrom="page">
              <wp:posOffset>4667250</wp:posOffset>
            </wp:positionH>
            <wp:positionV relativeFrom="paragraph">
              <wp:posOffset>3953</wp:posOffset>
            </wp:positionV>
            <wp:extent cx="2171700" cy="164782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2171700" cy="1647825"/>
                    </a:xfrm>
                    <a:prstGeom prst="rect">
                      <a:avLst/>
                    </a:prstGeom>
                  </pic:spPr>
                </pic:pic>
              </a:graphicData>
            </a:graphic>
          </wp:anchor>
        </w:drawing>
      </w:r>
      <w:r>
        <w:rPr/>
        <w:t>associated</w:t>
      </w:r>
      <w:r>
        <w:rPr>
          <w:spacing w:val="-9"/>
        </w:rPr>
        <w:t> </w:t>
      </w:r>
      <w:r>
        <w:rPr/>
        <w:t>benefits</w:t>
      </w:r>
      <w:r>
        <w:rPr>
          <w:spacing w:val="-9"/>
        </w:rPr>
        <w:t> </w:t>
      </w:r>
      <w:r>
        <w:rPr/>
        <w:t>are</w:t>
      </w:r>
      <w:r>
        <w:rPr>
          <w:spacing w:val="-9"/>
        </w:rPr>
        <w:t> </w:t>
      </w:r>
      <w:r>
        <w:rPr/>
        <w:t>now</w:t>
      </w:r>
      <w:r>
        <w:rPr>
          <w:spacing w:val="-9"/>
        </w:rPr>
        <w:t> </w:t>
      </w:r>
      <w:r>
        <w:rPr/>
        <w:t>supported</w:t>
      </w:r>
      <w:r>
        <w:rPr>
          <w:spacing w:val="-9"/>
        </w:rPr>
        <w:t> </w:t>
      </w:r>
      <w:r>
        <w:rPr/>
        <w:t>by</w:t>
      </w:r>
      <w:r>
        <w:rPr>
          <w:spacing w:val="-9"/>
        </w:rPr>
        <w:t> </w:t>
      </w:r>
      <w:r>
        <w:rPr/>
        <w:t>hatcheries</w:t>
      </w:r>
      <w:r>
        <w:rPr>
          <w:spacing w:val="-9"/>
        </w:rPr>
        <w:t> </w:t>
      </w:r>
      <w:r>
        <w:rPr/>
        <w:t>because their habitat has been lost or modified (Figure 1).</w:t>
      </w:r>
    </w:p>
    <w:p>
      <w:pPr>
        <w:pStyle w:val="BodyText"/>
      </w:pPr>
    </w:p>
    <w:p>
      <w:pPr>
        <w:pStyle w:val="BodyText"/>
        <w:ind w:right="4005"/>
      </w:pPr>
      <w:r>
        <w:rPr/>
        <w:t>Although risks associated with hatcheries have been well described,</w:t>
      </w:r>
      <w:r>
        <w:rPr>
          <w:spacing w:val="-3"/>
        </w:rPr>
        <w:t> </w:t>
      </w:r>
      <w:r>
        <w:rPr/>
        <w:t>advancement</w:t>
      </w:r>
      <w:r>
        <w:rPr>
          <w:spacing w:val="-3"/>
        </w:rPr>
        <w:t> </w:t>
      </w:r>
      <w:r>
        <w:rPr/>
        <w:t>of</w:t>
      </w:r>
      <w:r>
        <w:rPr>
          <w:spacing w:val="-3"/>
        </w:rPr>
        <w:t> </w:t>
      </w:r>
      <w:r>
        <w:rPr/>
        <w:t>hatchery</w:t>
      </w:r>
      <w:r>
        <w:rPr>
          <w:spacing w:val="-3"/>
        </w:rPr>
        <w:t> </w:t>
      </w:r>
      <w:r>
        <w:rPr/>
        <w:t>and</w:t>
      </w:r>
      <w:r>
        <w:rPr>
          <w:spacing w:val="-3"/>
        </w:rPr>
        <w:t> </w:t>
      </w:r>
      <w:r>
        <w:rPr/>
        <w:t>conservation</w:t>
      </w:r>
      <w:r>
        <w:rPr>
          <w:spacing w:val="-3"/>
        </w:rPr>
        <w:t> </w:t>
      </w:r>
      <w:r>
        <w:rPr/>
        <w:t>policy</w:t>
      </w:r>
      <w:r>
        <w:rPr>
          <w:spacing w:val="-3"/>
        </w:rPr>
        <w:t> </w:t>
      </w:r>
      <w:r>
        <w:rPr/>
        <w:t>in the face of climate change and increasing human population growth</w:t>
      </w:r>
      <w:r>
        <w:rPr>
          <w:spacing w:val="-8"/>
        </w:rPr>
        <w:t> </w:t>
      </w:r>
      <w:r>
        <w:rPr/>
        <w:t>would</w:t>
      </w:r>
      <w:r>
        <w:rPr>
          <w:spacing w:val="-8"/>
        </w:rPr>
        <w:t> </w:t>
      </w:r>
      <w:r>
        <w:rPr/>
        <w:t>benefit</w:t>
      </w:r>
      <w:r>
        <w:rPr>
          <w:spacing w:val="-8"/>
        </w:rPr>
        <w:t> </w:t>
      </w:r>
      <w:r>
        <w:rPr/>
        <w:t>from</w:t>
      </w:r>
      <w:r>
        <w:rPr>
          <w:spacing w:val="-8"/>
        </w:rPr>
        <w:t> </w:t>
      </w:r>
      <w:r>
        <w:rPr/>
        <w:t>similar</w:t>
      </w:r>
      <w:r>
        <w:rPr>
          <w:spacing w:val="-8"/>
        </w:rPr>
        <w:t> </w:t>
      </w:r>
      <w:r>
        <w:rPr/>
        <w:t>focus</w:t>
      </w:r>
      <w:r>
        <w:rPr>
          <w:spacing w:val="-8"/>
        </w:rPr>
        <w:t> </w:t>
      </w:r>
      <w:r>
        <w:rPr/>
        <w:t>on</w:t>
      </w:r>
      <w:r>
        <w:rPr>
          <w:spacing w:val="-8"/>
        </w:rPr>
        <w:t> </w:t>
      </w:r>
      <w:r>
        <w:rPr/>
        <w:t>the</w:t>
      </w:r>
      <w:r>
        <w:rPr>
          <w:spacing w:val="-8"/>
        </w:rPr>
        <w:t> </w:t>
      </w:r>
      <w:r>
        <w:rPr/>
        <w:t>socio-ecological benefits.</w:t>
      </w:r>
      <w:r>
        <w:rPr>
          <w:spacing w:val="40"/>
        </w:rPr>
        <w:t> </w:t>
      </w:r>
      <w:r>
        <w:rPr/>
        <w:t>For example, in recent State policy Washington Department</w:t>
      </w:r>
      <w:r>
        <w:rPr>
          <w:spacing w:val="-1"/>
        </w:rPr>
        <w:t> </w:t>
      </w:r>
      <w:r>
        <w:rPr/>
        <w:t>of</w:t>
      </w:r>
      <w:r>
        <w:rPr>
          <w:spacing w:val="-1"/>
        </w:rPr>
        <w:t> </w:t>
      </w:r>
      <w:r>
        <w:rPr/>
        <w:t>Fish</w:t>
      </w:r>
      <w:r>
        <w:rPr>
          <w:spacing w:val="-1"/>
        </w:rPr>
        <w:t> </w:t>
      </w:r>
      <w:r>
        <w:rPr/>
        <w:t>and</w:t>
      </w:r>
      <w:r>
        <w:rPr>
          <w:spacing w:val="-1"/>
        </w:rPr>
        <w:t> </w:t>
      </w:r>
      <w:r>
        <w:rPr/>
        <w:t>Wild</w:t>
      </w:r>
      <w:r>
        <w:rPr>
          <w:spacing w:val="-1"/>
        </w:rPr>
        <w:t> </w:t>
      </w:r>
      <w:r>
        <w:rPr/>
        <w:t>(WDFW),</w:t>
      </w:r>
      <w:r>
        <w:rPr>
          <w:spacing w:val="-1"/>
        </w:rPr>
        <w:t> </w:t>
      </w:r>
      <w:r>
        <w:rPr/>
        <w:t>was</w:t>
      </w:r>
      <w:r>
        <w:rPr>
          <w:spacing w:val="-1"/>
        </w:rPr>
        <w:t> </w:t>
      </w:r>
      <w:r>
        <w:rPr/>
        <w:t>directed</w:t>
      </w:r>
      <w:r>
        <w:rPr>
          <w:spacing w:val="-1"/>
        </w:rPr>
        <w:t> </w:t>
      </w:r>
      <w:r>
        <w:rPr/>
        <w:t>to</w:t>
      </w:r>
      <w:r>
        <w:rPr>
          <w:spacing w:val="-1"/>
        </w:rPr>
        <w:t> </w:t>
      </w:r>
      <w:r>
        <w:rPr/>
        <w:t>develop a</w:t>
      </w:r>
      <w:r>
        <w:rPr>
          <w:spacing w:val="-3"/>
        </w:rPr>
        <w:t> </w:t>
      </w:r>
      <w:r>
        <w:rPr/>
        <w:t>risk-benefit</w:t>
      </w:r>
      <w:r>
        <w:rPr>
          <w:spacing w:val="-3"/>
        </w:rPr>
        <w:t> </w:t>
      </w:r>
      <w:r>
        <w:rPr/>
        <w:t>framework</w:t>
      </w:r>
      <w:r>
        <w:rPr>
          <w:spacing w:val="-3"/>
        </w:rPr>
        <w:t> </w:t>
      </w:r>
      <w:r>
        <w:rPr/>
        <w:t>with</w:t>
      </w:r>
      <w:r>
        <w:rPr>
          <w:spacing w:val="-3"/>
        </w:rPr>
        <w:t> </w:t>
      </w:r>
      <w:r>
        <w:rPr/>
        <w:t>tribes,</w:t>
      </w:r>
      <w:r>
        <w:rPr>
          <w:spacing w:val="-3"/>
        </w:rPr>
        <w:t> </w:t>
      </w:r>
      <w:r>
        <w:rPr/>
        <w:t>but</w:t>
      </w:r>
      <w:r>
        <w:rPr>
          <w:spacing w:val="-3"/>
        </w:rPr>
        <w:t> </w:t>
      </w:r>
      <w:r>
        <w:rPr/>
        <w:t>WDFW</w:t>
      </w:r>
      <w:r>
        <w:rPr>
          <w:spacing w:val="-3"/>
        </w:rPr>
        <w:t> </w:t>
      </w:r>
      <w:r>
        <w:rPr/>
        <w:t>acknowledged they do not have a good description of hatchery benefits</w:t>
      </w:r>
    </w:p>
    <w:p>
      <w:pPr>
        <w:pStyle w:val="BodyText"/>
        <w:ind w:right="375"/>
      </w:pPr>
      <w:r>
        <w:rPr/>
        <w:t>beyond those associated with preventing extinction or providing commercial harvest.</w:t>
      </w:r>
      <w:r>
        <w:rPr>
          <w:spacing w:val="40"/>
        </w:rPr>
        <w:t> </w:t>
      </w:r>
      <w:r>
        <w:rPr/>
        <w:t>The fellow will</w:t>
      </w:r>
      <w:r>
        <w:rPr/>
        <w:t> also support policy analysis and planning at the intersection of habitat, climate change, and hatchery strategies,</w:t>
      </w:r>
      <w:r>
        <w:rPr>
          <w:spacing w:val="-8"/>
        </w:rPr>
        <w:t> </w:t>
      </w:r>
      <w:r>
        <w:rPr/>
        <w:t>including</w:t>
      </w:r>
      <w:r>
        <w:rPr>
          <w:spacing w:val="-8"/>
        </w:rPr>
        <w:t> </w:t>
      </w:r>
      <w:r>
        <w:rPr/>
        <w:t>coordinating</w:t>
      </w:r>
      <w:r>
        <w:rPr>
          <w:spacing w:val="-8"/>
        </w:rPr>
        <w:t> </w:t>
      </w:r>
      <w:r>
        <w:rPr/>
        <w:t>with</w:t>
      </w:r>
      <w:r>
        <w:rPr>
          <w:spacing w:val="-8"/>
        </w:rPr>
        <w:t> </w:t>
      </w:r>
      <w:r>
        <w:rPr/>
        <w:t>NWIFC</w:t>
      </w:r>
      <w:r>
        <w:rPr>
          <w:spacing w:val="-8"/>
        </w:rPr>
        <w:t> </w:t>
      </w:r>
      <w:r>
        <w:rPr/>
        <w:t>staff</w:t>
      </w:r>
      <w:r>
        <w:rPr>
          <w:spacing w:val="-8"/>
        </w:rPr>
        <w:t> </w:t>
      </w:r>
      <w:r>
        <w:rPr/>
        <w:t>and</w:t>
      </w:r>
      <w:r>
        <w:rPr>
          <w:spacing w:val="-8"/>
        </w:rPr>
        <w:t> </w:t>
      </w:r>
      <w:r>
        <w:rPr/>
        <w:t>tribal</w:t>
      </w:r>
      <w:r>
        <w:rPr>
          <w:spacing w:val="-8"/>
        </w:rPr>
        <w:t> </w:t>
      </w:r>
      <w:r>
        <w:rPr/>
        <w:t>policy</w:t>
      </w:r>
      <w:r>
        <w:rPr>
          <w:spacing w:val="-8"/>
        </w:rPr>
        <w:t> </w:t>
      </w:r>
      <w:r>
        <w:rPr/>
        <w:t>leaders</w:t>
      </w:r>
      <w:r>
        <w:rPr>
          <w:spacing w:val="-8"/>
        </w:rPr>
        <w:t> </w:t>
      </w:r>
      <w:r>
        <w:rPr/>
        <w:t>on</w:t>
      </w:r>
      <w:r>
        <w:rPr>
          <w:spacing w:val="-8"/>
        </w:rPr>
        <w:t> </w:t>
      </w:r>
      <w:r>
        <w:rPr/>
        <w:t>the</w:t>
      </w:r>
      <w:r>
        <w:rPr>
          <w:spacing w:val="-8"/>
        </w:rPr>
        <w:t> </w:t>
      </w:r>
      <w:r>
        <w:rPr/>
        <w:t>Tribal</w:t>
      </w:r>
      <w:r>
        <w:rPr>
          <w:spacing w:val="-8"/>
        </w:rPr>
        <w:t> </w:t>
      </w:r>
      <w:r>
        <w:rPr/>
        <w:t>Habitat</w:t>
      </w:r>
      <w:r>
        <w:rPr>
          <w:spacing w:val="-8"/>
        </w:rPr>
        <w:t> </w:t>
      </w:r>
      <w:r>
        <w:rPr/>
        <w:t>Strategy</w:t>
      </w:r>
    </w:p>
    <w:p>
      <w:pPr>
        <w:pStyle w:val="BodyText"/>
        <w:spacing w:after="0"/>
        <w:sectPr>
          <w:type w:val="continuous"/>
          <w:pgSz w:w="12240" w:h="15840"/>
          <w:pgMar w:top="1820" w:bottom="280" w:left="1440" w:right="1080"/>
        </w:sectPr>
      </w:pPr>
    </w:p>
    <w:p>
      <w:pPr>
        <w:pStyle w:val="BodyText"/>
        <w:spacing w:before="64"/>
        <w:ind w:right="375"/>
      </w:pPr>
      <w:r>
        <w:rPr/>
        <w:t>(in</w:t>
      </w:r>
      <w:r>
        <w:rPr>
          <w:spacing w:val="-6"/>
        </w:rPr>
        <w:t> </w:t>
      </w:r>
      <w:r>
        <w:rPr/>
        <w:t>Lushootseed,</w:t>
      </w:r>
      <w:r>
        <w:rPr>
          <w:spacing w:val="-6"/>
        </w:rPr>
        <w:t> </w:t>
      </w:r>
      <w:r>
        <w:rPr>
          <w:i/>
        </w:rPr>
        <w:t>g</w:t>
      </w:r>
      <w:r>
        <w:rPr>
          <w:i/>
          <w:vertAlign w:val="superscript"/>
        </w:rPr>
        <w:t>w</w:t>
      </w:r>
      <w:r>
        <w:rPr>
          <w:rFonts w:ascii="Arial" w:hAnsi="Arial"/>
          <w:i/>
          <w:vertAlign w:val="baseline"/>
        </w:rPr>
        <w:t>∂</w:t>
      </w:r>
      <w:r>
        <w:rPr>
          <w:i/>
          <w:vertAlign w:val="baseline"/>
        </w:rPr>
        <w:t>d</w:t>
      </w:r>
      <w:r>
        <w:rPr>
          <w:i/>
          <w:vertAlign w:val="superscript"/>
        </w:rPr>
        <w:t>z</w:t>
      </w:r>
      <w:r>
        <w:rPr>
          <w:i/>
          <w:vertAlign w:val="baseline"/>
        </w:rPr>
        <w:t>adad</w:t>
      </w:r>
      <w:r>
        <w:rPr>
          <w:vertAlign w:val="baseline"/>
        </w:rPr>
        <w:t>),</w:t>
      </w:r>
      <w:r>
        <w:rPr>
          <w:spacing w:val="-6"/>
          <w:vertAlign w:val="baseline"/>
        </w:rPr>
        <w:t> </w:t>
      </w:r>
      <w:r>
        <w:rPr>
          <w:vertAlign w:val="baseline"/>
        </w:rPr>
        <w:t>which</w:t>
      </w:r>
      <w:r>
        <w:rPr>
          <w:spacing w:val="-6"/>
          <w:vertAlign w:val="baseline"/>
        </w:rPr>
        <w:t> </w:t>
      </w:r>
      <w:r>
        <w:rPr>
          <w:vertAlign w:val="baseline"/>
        </w:rPr>
        <w:t>is</w:t>
      </w:r>
      <w:r>
        <w:rPr>
          <w:spacing w:val="-6"/>
          <w:vertAlign w:val="baseline"/>
        </w:rPr>
        <w:t> </w:t>
      </w:r>
      <w:r>
        <w:rPr>
          <w:vertAlign w:val="baseline"/>
        </w:rPr>
        <w:t>a</w:t>
      </w:r>
      <w:r>
        <w:rPr>
          <w:spacing w:val="-6"/>
          <w:vertAlign w:val="baseline"/>
        </w:rPr>
        <w:t> </w:t>
      </w:r>
      <w:r>
        <w:rPr>
          <w:vertAlign w:val="baseline"/>
        </w:rPr>
        <w:t>tribal</w:t>
      </w:r>
      <w:r>
        <w:rPr>
          <w:spacing w:val="-6"/>
          <w:vertAlign w:val="baseline"/>
        </w:rPr>
        <w:t> </w:t>
      </w:r>
      <w:r>
        <w:rPr>
          <w:vertAlign w:val="baseline"/>
        </w:rPr>
        <w:t>approach</w:t>
      </w:r>
      <w:r>
        <w:rPr>
          <w:spacing w:val="-6"/>
          <w:vertAlign w:val="baseline"/>
        </w:rPr>
        <w:t> </w:t>
      </w:r>
      <w:r>
        <w:rPr>
          <w:vertAlign w:val="baseline"/>
        </w:rPr>
        <w:t>to</w:t>
      </w:r>
      <w:r>
        <w:rPr>
          <w:spacing w:val="-6"/>
          <w:vertAlign w:val="baseline"/>
        </w:rPr>
        <w:t> </w:t>
      </w:r>
      <w:r>
        <w:rPr>
          <w:vertAlign w:val="baseline"/>
        </w:rPr>
        <w:t>identifying</w:t>
      </w:r>
      <w:r>
        <w:rPr>
          <w:spacing w:val="-6"/>
          <w:vertAlign w:val="baseline"/>
        </w:rPr>
        <w:t> </w:t>
      </w:r>
      <w:r>
        <w:rPr>
          <w:vertAlign w:val="baseline"/>
        </w:rPr>
        <w:t>and</w:t>
      </w:r>
      <w:r>
        <w:rPr>
          <w:spacing w:val="-6"/>
          <w:vertAlign w:val="baseline"/>
        </w:rPr>
        <w:t> </w:t>
      </w:r>
      <w:r>
        <w:rPr>
          <w:vertAlign w:val="baseline"/>
        </w:rPr>
        <w:t>protecting</w:t>
      </w:r>
      <w:r>
        <w:rPr>
          <w:spacing w:val="-6"/>
          <w:vertAlign w:val="baseline"/>
        </w:rPr>
        <w:t> </w:t>
      </w:r>
      <w:r>
        <w:rPr>
          <w:vertAlign w:val="baseline"/>
        </w:rPr>
        <w:t>the</w:t>
      </w:r>
      <w:r>
        <w:rPr>
          <w:spacing w:val="-6"/>
          <w:vertAlign w:val="baseline"/>
        </w:rPr>
        <w:t> </w:t>
      </w:r>
      <w:r>
        <w:rPr>
          <w:vertAlign w:val="baseline"/>
        </w:rPr>
        <w:t>lands,</w:t>
      </w:r>
      <w:r>
        <w:rPr>
          <w:spacing w:val="-6"/>
          <w:vertAlign w:val="baseline"/>
        </w:rPr>
        <w:t> </w:t>
      </w:r>
      <w:r>
        <w:rPr>
          <w:vertAlign w:val="baseline"/>
        </w:rPr>
        <w:t>waters and ecological processes critical to tribal rights, resources and homelands.</w:t>
      </w:r>
    </w:p>
    <w:p>
      <w:pPr>
        <w:pStyle w:val="BodyText"/>
        <w:spacing w:before="7"/>
        <w:rPr>
          <w:sz w:val="4"/>
        </w:rPr>
      </w:pPr>
      <w:r>
        <w:rPr>
          <w:sz w:val="4"/>
        </w:rPr>
        <w:drawing>
          <wp:anchor distT="0" distB="0" distL="0" distR="0" allowOverlap="1" layoutInCell="1" locked="0" behindDoc="1" simplePos="0" relativeHeight="487588352">
            <wp:simplePos x="0" y="0"/>
            <wp:positionH relativeFrom="page">
              <wp:posOffset>3952875</wp:posOffset>
            </wp:positionH>
            <wp:positionV relativeFrom="paragraph">
              <wp:posOffset>51062</wp:posOffset>
            </wp:positionV>
            <wp:extent cx="2914650" cy="9525"/>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2914650" cy="9525"/>
                    </a:xfrm>
                    <a:prstGeom prst="rect">
                      <a:avLst/>
                    </a:prstGeom>
                  </pic:spPr>
                </pic:pic>
              </a:graphicData>
            </a:graphic>
          </wp:anchor>
        </w:drawing>
      </w:r>
    </w:p>
    <w:p>
      <w:pPr>
        <w:pStyle w:val="BodyText"/>
        <w:spacing w:before="173"/>
      </w:pPr>
    </w:p>
    <w:p>
      <w:pPr>
        <w:spacing w:before="0"/>
        <w:ind w:left="0" w:right="0" w:firstLine="0"/>
        <w:jc w:val="left"/>
        <w:rPr>
          <w:i/>
          <w:sz w:val="22"/>
        </w:rPr>
      </w:pPr>
      <w:r>
        <w:rPr>
          <w:i/>
          <w:sz w:val="22"/>
        </w:rPr>
        <w:t>Specific</w:t>
      </w:r>
      <w:r>
        <w:rPr>
          <w:i/>
          <w:spacing w:val="-10"/>
          <w:sz w:val="22"/>
        </w:rPr>
        <w:t> </w:t>
      </w:r>
      <w:r>
        <w:rPr>
          <w:i/>
          <w:sz w:val="22"/>
        </w:rPr>
        <w:t>Tasks</w:t>
      </w:r>
      <w:r>
        <w:rPr>
          <w:i/>
          <w:spacing w:val="-10"/>
          <w:sz w:val="22"/>
        </w:rPr>
        <w:t> </w:t>
      </w:r>
      <w:r>
        <w:rPr>
          <w:i/>
          <w:sz w:val="22"/>
        </w:rPr>
        <w:t>and</w:t>
      </w:r>
      <w:r>
        <w:rPr>
          <w:i/>
          <w:spacing w:val="-9"/>
          <w:sz w:val="22"/>
        </w:rPr>
        <w:t> </w:t>
      </w:r>
      <w:r>
        <w:rPr>
          <w:i/>
          <w:sz w:val="22"/>
        </w:rPr>
        <w:t>Major</w:t>
      </w:r>
      <w:r>
        <w:rPr>
          <w:i/>
          <w:spacing w:val="-10"/>
          <w:sz w:val="22"/>
        </w:rPr>
        <w:t> </w:t>
      </w:r>
      <w:r>
        <w:rPr>
          <w:i/>
          <w:sz w:val="22"/>
        </w:rPr>
        <w:t>Project</w:t>
      </w:r>
      <w:r>
        <w:rPr>
          <w:i/>
          <w:spacing w:val="-9"/>
          <w:sz w:val="22"/>
        </w:rPr>
        <w:t> </w:t>
      </w:r>
      <w:r>
        <w:rPr>
          <w:i/>
          <w:spacing w:val="-2"/>
          <w:sz w:val="22"/>
        </w:rPr>
        <w:t>Components</w:t>
      </w:r>
    </w:p>
    <w:p>
      <w:pPr>
        <w:pStyle w:val="BodyText"/>
        <w:spacing w:before="19"/>
        <w:ind w:right="375"/>
      </w:pPr>
      <w:r>
        <w:rPr/>
        <w:t>The</w:t>
      </w:r>
      <w:r>
        <w:rPr>
          <w:spacing w:val="-5"/>
        </w:rPr>
        <w:t> </w:t>
      </w:r>
      <w:r>
        <w:rPr/>
        <w:t>2021-2022</w:t>
      </w:r>
      <w:r>
        <w:rPr>
          <w:spacing w:val="-5"/>
        </w:rPr>
        <w:t> </w:t>
      </w:r>
      <w:r>
        <w:rPr/>
        <w:t>Fellow</w:t>
      </w:r>
      <w:r>
        <w:rPr>
          <w:spacing w:val="-5"/>
        </w:rPr>
        <w:t> </w:t>
      </w:r>
      <w:r>
        <w:rPr/>
        <w:t>will</w:t>
      </w:r>
      <w:r>
        <w:rPr>
          <w:spacing w:val="-5"/>
        </w:rPr>
        <w:t> </w:t>
      </w:r>
      <w:r>
        <w:rPr/>
        <w:t>have</w:t>
      </w:r>
      <w:r>
        <w:rPr>
          <w:spacing w:val="-5"/>
        </w:rPr>
        <w:t> </w:t>
      </w:r>
      <w:r>
        <w:rPr/>
        <w:t>opportunities</w:t>
      </w:r>
      <w:r>
        <w:rPr>
          <w:spacing w:val="-5"/>
        </w:rPr>
        <w:t> </w:t>
      </w:r>
      <w:r>
        <w:rPr/>
        <w:t>to</w:t>
      </w:r>
      <w:r>
        <w:rPr>
          <w:spacing w:val="-5"/>
        </w:rPr>
        <w:t> </w:t>
      </w:r>
      <w:r>
        <w:rPr/>
        <w:t>learn</w:t>
      </w:r>
      <w:r>
        <w:rPr>
          <w:spacing w:val="-5"/>
        </w:rPr>
        <w:t> </w:t>
      </w:r>
      <w:r>
        <w:rPr/>
        <w:t>and</w:t>
      </w:r>
      <w:r>
        <w:rPr>
          <w:spacing w:val="-5"/>
        </w:rPr>
        <w:t> </w:t>
      </w:r>
      <w:r>
        <w:rPr/>
        <w:t>contribute</w:t>
      </w:r>
      <w:r>
        <w:rPr>
          <w:spacing w:val="-5"/>
        </w:rPr>
        <w:t> </w:t>
      </w:r>
      <w:r>
        <w:rPr/>
        <w:t>through</w:t>
      </w:r>
      <w:r>
        <w:rPr>
          <w:spacing w:val="-5"/>
        </w:rPr>
        <w:t> </w:t>
      </w:r>
      <w:r>
        <w:rPr/>
        <w:t>a</w:t>
      </w:r>
      <w:r>
        <w:rPr>
          <w:spacing w:val="-5"/>
        </w:rPr>
        <w:t> </w:t>
      </w:r>
      <w:r>
        <w:rPr/>
        <w:t>variety</w:t>
      </w:r>
      <w:r>
        <w:rPr>
          <w:spacing w:val="-5"/>
        </w:rPr>
        <w:t> </w:t>
      </w:r>
      <w:r>
        <w:rPr/>
        <w:t>of</w:t>
      </w:r>
      <w:r>
        <w:rPr>
          <w:spacing w:val="-5"/>
        </w:rPr>
        <w:t> </w:t>
      </w:r>
      <w:r>
        <w:rPr/>
        <w:t>activities. Activities would include those described below, but the fellow would have a key role in revising or shaping these, depending on the kind of expertise and experience he or she brings to the project.</w:t>
      </w:r>
    </w:p>
    <w:p>
      <w:pPr>
        <w:pStyle w:val="BodyText"/>
      </w:pPr>
      <w:r>
        <w:rPr/>
        <w:t>Components</w:t>
      </w:r>
      <w:r>
        <w:rPr>
          <w:spacing w:val="-7"/>
        </w:rPr>
        <w:t> </w:t>
      </w:r>
      <w:r>
        <w:rPr/>
        <w:t>of</w:t>
      </w:r>
      <w:r>
        <w:rPr>
          <w:spacing w:val="-7"/>
        </w:rPr>
        <w:t> </w:t>
      </w:r>
      <w:r>
        <w:rPr/>
        <w:t>the</w:t>
      </w:r>
      <w:r>
        <w:rPr>
          <w:spacing w:val="-7"/>
        </w:rPr>
        <w:t> </w:t>
      </w:r>
      <w:r>
        <w:rPr/>
        <w:t>project</w:t>
      </w:r>
      <w:r>
        <w:rPr>
          <w:spacing w:val="-6"/>
        </w:rPr>
        <w:t> </w:t>
      </w:r>
      <w:r>
        <w:rPr>
          <w:spacing w:val="-2"/>
        </w:rPr>
        <w:t>include:</w:t>
      </w:r>
    </w:p>
    <w:p>
      <w:pPr>
        <w:pStyle w:val="ListParagraph"/>
        <w:numPr>
          <w:ilvl w:val="0"/>
          <w:numId w:val="1"/>
        </w:numPr>
        <w:tabs>
          <w:tab w:pos="719" w:val="left" w:leader="none"/>
        </w:tabs>
        <w:spacing w:line="240" w:lineRule="auto" w:before="0" w:after="0"/>
        <w:ind w:left="719" w:right="0" w:hanging="359"/>
        <w:jc w:val="left"/>
        <w:rPr>
          <w:sz w:val="22"/>
        </w:rPr>
      </w:pPr>
      <w:r>
        <w:rPr>
          <w:sz w:val="22"/>
        </w:rPr>
        <w:t>Compiling</w:t>
      </w:r>
      <w:r>
        <w:rPr>
          <w:spacing w:val="-8"/>
          <w:sz w:val="22"/>
        </w:rPr>
        <w:t> </w:t>
      </w:r>
      <w:r>
        <w:rPr>
          <w:sz w:val="22"/>
        </w:rPr>
        <w:t>and</w:t>
      </w:r>
      <w:r>
        <w:rPr>
          <w:spacing w:val="-7"/>
          <w:sz w:val="22"/>
        </w:rPr>
        <w:t> </w:t>
      </w:r>
      <w:r>
        <w:rPr>
          <w:sz w:val="22"/>
        </w:rPr>
        <w:t>describing</w:t>
      </w:r>
      <w:r>
        <w:rPr>
          <w:spacing w:val="-7"/>
          <w:sz w:val="22"/>
        </w:rPr>
        <w:t> </w:t>
      </w:r>
      <w:r>
        <w:rPr>
          <w:sz w:val="22"/>
        </w:rPr>
        <w:t>benefits</w:t>
      </w:r>
      <w:r>
        <w:rPr>
          <w:spacing w:val="-7"/>
          <w:sz w:val="22"/>
        </w:rPr>
        <w:t> </w:t>
      </w:r>
      <w:r>
        <w:rPr>
          <w:sz w:val="22"/>
        </w:rPr>
        <w:t>and</w:t>
      </w:r>
      <w:r>
        <w:rPr>
          <w:spacing w:val="-7"/>
          <w:sz w:val="22"/>
        </w:rPr>
        <w:t> </w:t>
      </w:r>
      <w:r>
        <w:rPr>
          <w:sz w:val="22"/>
        </w:rPr>
        <w:t>ecosystem</w:t>
      </w:r>
      <w:r>
        <w:rPr>
          <w:spacing w:val="-7"/>
          <w:sz w:val="22"/>
        </w:rPr>
        <w:t> </w:t>
      </w:r>
      <w:r>
        <w:rPr>
          <w:sz w:val="22"/>
        </w:rPr>
        <w:t>services</w:t>
      </w:r>
      <w:r>
        <w:rPr>
          <w:spacing w:val="-7"/>
          <w:sz w:val="22"/>
        </w:rPr>
        <w:t> </w:t>
      </w:r>
      <w:r>
        <w:rPr>
          <w:sz w:val="22"/>
        </w:rPr>
        <w:t>of</w:t>
      </w:r>
      <w:r>
        <w:rPr>
          <w:spacing w:val="-7"/>
          <w:sz w:val="22"/>
        </w:rPr>
        <w:t> </w:t>
      </w:r>
      <w:r>
        <w:rPr>
          <w:sz w:val="22"/>
        </w:rPr>
        <w:t>salmon</w:t>
      </w:r>
      <w:r>
        <w:rPr>
          <w:spacing w:val="-7"/>
          <w:sz w:val="22"/>
        </w:rPr>
        <w:t> </w:t>
      </w:r>
      <w:r>
        <w:rPr>
          <w:sz w:val="22"/>
        </w:rPr>
        <w:t>and</w:t>
      </w:r>
      <w:r>
        <w:rPr>
          <w:spacing w:val="-7"/>
          <w:sz w:val="22"/>
        </w:rPr>
        <w:t> </w:t>
      </w:r>
      <w:r>
        <w:rPr>
          <w:sz w:val="22"/>
        </w:rPr>
        <w:t>salmon</w:t>
      </w:r>
      <w:r>
        <w:rPr>
          <w:spacing w:val="-7"/>
          <w:sz w:val="22"/>
        </w:rPr>
        <w:t> </w:t>
      </w:r>
      <w:r>
        <w:rPr>
          <w:spacing w:val="-2"/>
          <w:sz w:val="22"/>
        </w:rPr>
        <w:t>hatcheries.</w:t>
      </w:r>
    </w:p>
    <w:p>
      <w:pPr>
        <w:pStyle w:val="ListParagraph"/>
        <w:numPr>
          <w:ilvl w:val="0"/>
          <w:numId w:val="1"/>
        </w:numPr>
        <w:tabs>
          <w:tab w:pos="720" w:val="left" w:leader="none"/>
        </w:tabs>
        <w:spacing w:line="240" w:lineRule="auto" w:before="0" w:after="0"/>
        <w:ind w:left="720" w:right="552" w:hanging="360"/>
        <w:jc w:val="left"/>
        <w:rPr>
          <w:sz w:val="22"/>
        </w:rPr>
      </w:pPr>
      <w:r>
        <w:rPr>
          <w:sz w:val="22"/>
        </w:rPr>
        <w:t>Supporting</w:t>
      </w:r>
      <w:r>
        <w:rPr>
          <w:spacing w:val="-6"/>
          <w:sz w:val="22"/>
        </w:rPr>
        <w:t> </w:t>
      </w:r>
      <w:r>
        <w:rPr>
          <w:sz w:val="22"/>
        </w:rPr>
        <w:t>tribal</w:t>
      </w:r>
      <w:r>
        <w:rPr>
          <w:spacing w:val="-6"/>
          <w:sz w:val="22"/>
        </w:rPr>
        <w:t> </w:t>
      </w:r>
      <w:r>
        <w:rPr>
          <w:sz w:val="22"/>
        </w:rPr>
        <w:t>policy</w:t>
      </w:r>
      <w:r>
        <w:rPr>
          <w:spacing w:val="-6"/>
          <w:sz w:val="22"/>
        </w:rPr>
        <w:t> </w:t>
      </w:r>
      <w:r>
        <w:rPr>
          <w:sz w:val="22"/>
        </w:rPr>
        <w:t>leaders</w:t>
      </w:r>
      <w:r>
        <w:rPr>
          <w:spacing w:val="-6"/>
          <w:sz w:val="22"/>
        </w:rPr>
        <w:t> </w:t>
      </w:r>
      <w:r>
        <w:rPr>
          <w:sz w:val="22"/>
        </w:rPr>
        <w:t>in</w:t>
      </w:r>
      <w:r>
        <w:rPr>
          <w:spacing w:val="-6"/>
          <w:sz w:val="22"/>
        </w:rPr>
        <w:t> </w:t>
      </w:r>
      <w:r>
        <w:rPr>
          <w:sz w:val="22"/>
        </w:rPr>
        <w:t>developing</w:t>
      </w:r>
      <w:r>
        <w:rPr>
          <w:spacing w:val="-6"/>
          <w:sz w:val="22"/>
        </w:rPr>
        <w:t> </w:t>
      </w:r>
      <w:r>
        <w:rPr>
          <w:sz w:val="22"/>
        </w:rPr>
        <w:t>a</w:t>
      </w:r>
      <w:r>
        <w:rPr>
          <w:spacing w:val="-6"/>
          <w:sz w:val="22"/>
        </w:rPr>
        <w:t> </w:t>
      </w:r>
      <w:r>
        <w:rPr>
          <w:sz w:val="22"/>
        </w:rPr>
        <w:t>joint</w:t>
      </w:r>
      <w:r>
        <w:rPr>
          <w:spacing w:val="-6"/>
          <w:sz w:val="22"/>
        </w:rPr>
        <w:t> </w:t>
      </w:r>
      <w:r>
        <w:rPr>
          <w:sz w:val="22"/>
        </w:rPr>
        <w:t>tribal-state</w:t>
      </w:r>
      <w:r>
        <w:rPr>
          <w:spacing w:val="-6"/>
          <w:sz w:val="22"/>
        </w:rPr>
        <w:t> </w:t>
      </w:r>
      <w:r>
        <w:rPr>
          <w:sz w:val="22"/>
        </w:rPr>
        <w:t>vision</w:t>
      </w:r>
      <w:r>
        <w:rPr>
          <w:spacing w:val="-6"/>
          <w:sz w:val="22"/>
        </w:rPr>
        <w:t> </w:t>
      </w:r>
      <w:r>
        <w:rPr>
          <w:sz w:val="22"/>
        </w:rPr>
        <w:t>for</w:t>
      </w:r>
      <w:r>
        <w:rPr>
          <w:spacing w:val="-6"/>
          <w:sz w:val="22"/>
        </w:rPr>
        <w:t> </w:t>
      </w:r>
      <w:r>
        <w:rPr>
          <w:sz w:val="22"/>
        </w:rPr>
        <w:t>hatcheries</w:t>
      </w:r>
      <w:r>
        <w:rPr>
          <w:spacing w:val="-6"/>
          <w:sz w:val="22"/>
        </w:rPr>
        <w:t> </w:t>
      </w:r>
      <w:r>
        <w:rPr>
          <w:sz w:val="22"/>
        </w:rPr>
        <w:t>in</w:t>
      </w:r>
      <w:r>
        <w:rPr>
          <w:spacing w:val="-6"/>
          <w:sz w:val="22"/>
        </w:rPr>
        <w:t> </w:t>
      </w:r>
      <w:r>
        <w:rPr>
          <w:sz w:val="22"/>
        </w:rPr>
        <w:t>the</w:t>
      </w:r>
      <w:r>
        <w:rPr>
          <w:spacing w:val="-6"/>
          <w:sz w:val="22"/>
        </w:rPr>
        <w:t> </w:t>
      </w:r>
      <w:r>
        <w:rPr>
          <w:sz w:val="22"/>
        </w:rPr>
        <w:t>21</w:t>
      </w:r>
      <w:r>
        <w:rPr>
          <w:sz w:val="22"/>
          <w:vertAlign w:val="superscript"/>
        </w:rPr>
        <w:t>st</w:t>
      </w:r>
      <w:r>
        <w:rPr>
          <w:sz w:val="22"/>
          <w:vertAlign w:val="baseline"/>
        </w:rPr>
        <w:t> Century with WDFW.</w:t>
      </w:r>
    </w:p>
    <w:p>
      <w:pPr>
        <w:pStyle w:val="ListParagraph"/>
        <w:numPr>
          <w:ilvl w:val="0"/>
          <w:numId w:val="1"/>
        </w:numPr>
        <w:tabs>
          <w:tab w:pos="720" w:val="left" w:leader="none"/>
        </w:tabs>
        <w:spacing w:line="240" w:lineRule="auto" w:before="0" w:after="0"/>
        <w:ind w:left="720" w:right="827" w:hanging="360"/>
        <w:jc w:val="left"/>
        <w:rPr>
          <w:sz w:val="22"/>
        </w:rPr>
      </w:pPr>
      <w:r>
        <w:rPr>
          <w:sz w:val="22"/>
        </w:rPr>
        <w:t>Supporting</w:t>
      </w:r>
      <w:r>
        <w:rPr>
          <w:spacing w:val="-8"/>
          <w:sz w:val="22"/>
        </w:rPr>
        <w:t> </w:t>
      </w:r>
      <w:r>
        <w:rPr>
          <w:sz w:val="22"/>
        </w:rPr>
        <w:t>tribal</w:t>
      </w:r>
      <w:r>
        <w:rPr>
          <w:spacing w:val="-8"/>
          <w:sz w:val="22"/>
        </w:rPr>
        <w:t> </w:t>
      </w:r>
      <w:r>
        <w:rPr>
          <w:sz w:val="22"/>
        </w:rPr>
        <w:t>staff,</w:t>
      </w:r>
      <w:r>
        <w:rPr>
          <w:spacing w:val="-8"/>
          <w:sz w:val="22"/>
        </w:rPr>
        <w:t> </w:t>
      </w:r>
      <w:r>
        <w:rPr>
          <w:sz w:val="22"/>
        </w:rPr>
        <w:t>policy</w:t>
      </w:r>
      <w:r>
        <w:rPr>
          <w:spacing w:val="-8"/>
          <w:sz w:val="22"/>
        </w:rPr>
        <w:t> </w:t>
      </w:r>
      <w:r>
        <w:rPr>
          <w:sz w:val="22"/>
        </w:rPr>
        <w:t>leaders,</w:t>
      </w:r>
      <w:r>
        <w:rPr>
          <w:spacing w:val="-8"/>
          <w:sz w:val="22"/>
        </w:rPr>
        <w:t> </w:t>
      </w:r>
      <w:r>
        <w:rPr>
          <w:sz w:val="22"/>
        </w:rPr>
        <w:t>and</w:t>
      </w:r>
      <w:r>
        <w:rPr>
          <w:spacing w:val="-8"/>
          <w:sz w:val="22"/>
        </w:rPr>
        <w:t> </w:t>
      </w:r>
      <w:r>
        <w:rPr>
          <w:sz w:val="22"/>
        </w:rPr>
        <w:t>WDFW</w:t>
      </w:r>
      <w:r>
        <w:rPr>
          <w:spacing w:val="-8"/>
          <w:sz w:val="22"/>
        </w:rPr>
        <w:t> </w:t>
      </w:r>
      <w:r>
        <w:rPr>
          <w:sz w:val="22"/>
        </w:rPr>
        <w:t>in</w:t>
      </w:r>
      <w:r>
        <w:rPr>
          <w:spacing w:val="-8"/>
          <w:sz w:val="22"/>
        </w:rPr>
        <w:t> </w:t>
      </w:r>
      <w:r>
        <w:rPr>
          <w:sz w:val="22"/>
        </w:rPr>
        <w:t>developing</w:t>
      </w:r>
      <w:r>
        <w:rPr>
          <w:spacing w:val="-8"/>
          <w:sz w:val="22"/>
        </w:rPr>
        <w:t> </w:t>
      </w:r>
      <w:r>
        <w:rPr>
          <w:sz w:val="22"/>
        </w:rPr>
        <w:t>a</w:t>
      </w:r>
      <w:r>
        <w:rPr>
          <w:spacing w:val="-8"/>
          <w:sz w:val="22"/>
        </w:rPr>
        <w:t> </w:t>
      </w:r>
      <w:r>
        <w:rPr>
          <w:sz w:val="22"/>
        </w:rPr>
        <w:t>risk-benefit</w:t>
      </w:r>
      <w:r>
        <w:rPr>
          <w:spacing w:val="-8"/>
          <w:sz w:val="22"/>
        </w:rPr>
        <w:t> </w:t>
      </w:r>
      <w:r>
        <w:rPr>
          <w:sz w:val="22"/>
        </w:rPr>
        <w:t>framework</w:t>
      </w:r>
      <w:r>
        <w:rPr>
          <w:spacing w:val="-8"/>
          <w:sz w:val="22"/>
        </w:rPr>
        <w:t> </w:t>
      </w:r>
      <w:r>
        <w:rPr>
          <w:sz w:val="22"/>
        </w:rPr>
        <w:t>for hatcheries, especially that application of structured decision making.</w:t>
      </w:r>
    </w:p>
    <w:p>
      <w:pPr>
        <w:pStyle w:val="ListParagraph"/>
        <w:numPr>
          <w:ilvl w:val="0"/>
          <w:numId w:val="1"/>
        </w:numPr>
        <w:tabs>
          <w:tab w:pos="720" w:val="left" w:leader="none"/>
        </w:tabs>
        <w:spacing w:line="240" w:lineRule="auto" w:before="0" w:after="0"/>
        <w:ind w:left="720" w:right="425" w:hanging="360"/>
        <w:jc w:val="left"/>
        <w:rPr>
          <w:sz w:val="22"/>
        </w:rPr>
      </w:pPr>
      <w:r>
        <w:rPr>
          <w:sz w:val="22"/>
        </w:rPr>
        <w:t>Coordinating with NWIFC staff and tribes to build opportunities to integrate work on the Tribal Habitat Strategy, </w:t>
      </w:r>
      <w:r>
        <w:rPr>
          <w:i/>
          <w:sz w:val="22"/>
        </w:rPr>
        <w:t>g</w:t>
      </w:r>
      <w:r>
        <w:rPr>
          <w:i/>
          <w:sz w:val="22"/>
          <w:vertAlign w:val="superscript"/>
        </w:rPr>
        <w:t>w</w:t>
      </w:r>
      <w:r>
        <w:rPr>
          <w:rFonts w:ascii="Arial" w:hAnsi="Arial"/>
          <w:i/>
          <w:sz w:val="22"/>
          <w:vertAlign w:val="baseline"/>
        </w:rPr>
        <w:t>∂</w:t>
      </w:r>
      <w:r>
        <w:rPr>
          <w:i/>
          <w:sz w:val="22"/>
          <w:vertAlign w:val="baseline"/>
        </w:rPr>
        <w:t>d</w:t>
      </w:r>
      <w:r>
        <w:rPr>
          <w:i/>
          <w:sz w:val="22"/>
          <w:vertAlign w:val="superscript"/>
        </w:rPr>
        <w:t>z</w:t>
      </w:r>
      <w:r>
        <w:rPr>
          <w:i/>
          <w:sz w:val="22"/>
          <w:vertAlign w:val="baseline"/>
        </w:rPr>
        <w:t>adad, </w:t>
      </w:r>
      <w:r>
        <w:rPr>
          <w:sz w:val="22"/>
          <w:vertAlign w:val="baseline"/>
        </w:rPr>
        <w:t>with hatchery strategies. Opportunities range from advancing climate change analyses to support hatchery-wild adaptation strategies, supporting tribes and the</w:t>
      </w:r>
      <w:r>
        <w:rPr>
          <w:spacing w:val="-10"/>
          <w:sz w:val="22"/>
          <w:vertAlign w:val="baseline"/>
        </w:rPr>
        <w:t> </w:t>
      </w:r>
      <w:r>
        <w:rPr>
          <w:sz w:val="22"/>
          <w:vertAlign w:val="baseline"/>
        </w:rPr>
        <w:t>Environment</w:t>
      </w:r>
      <w:r>
        <w:rPr>
          <w:spacing w:val="-10"/>
          <w:sz w:val="22"/>
          <w:vertAlign w:val="baseline"/>
        </w:rPr>
        <w:t> </w:t>
      </w:r>
      <w:r>
        <w:rPr>
          <w:sz w:val="22"/>
          <w:vertAlign w:val="baseline"/>
        </w:rPr>
        <w:t>Protection</w:t>
      </w:r>
      <w:r>
        <w:rPr>
          <w:spacing w:val="-10"/>
          <w:sz w:val="22"/>
          <w:vertAlign w:val="baseline"/>
        </w:rPr>
        <w:t> </w:t>
      </w:r>
      <w:r>
        <w:rPr>
          <w:sz w:val="22"/>
          <w:vertAlign w:val="baseline"/>
        </w:rPr>
        <w:t>Agency</w:t>
      </w:r>
      <w:r>
        <w:rPr>
          <w:spacing w:val="-10"/>
          <w:sz w:val="22"/>
          <w:vertAlign w:val="baseline"/>
        </w:rPr>
        <w:t> </w:t>
      </w:r>
      <w:r>
        <w:rPr>
          <w:sz w:val="22"/>
          <w:vertAlign w:val="baseline"/>
        </w:rPr>
        <w:t>(EPA)</w:t>
      </w:r>
      <w:r>
        <w:rPr>
          <w:spacing w:val="-10"/>
          <w:sz w:val="22"/>
          <w:vertAlign w:val="baseline"/>
        </w:rPr>
        <w:t> </w:t>
      </w:r>
      <w:r>
        <w:rPr>
          <w:sz w:val="22"/>
          <w:vertAlign w:val="baseline"/>
        </w:rPr>
        <w:t>in</w:t>
      </w:r>
      <w:r>
        <w:rPr>
          <w:spacing w:val="-10"/>
          <w:sz w:val="22"/>
          <w:vertAlign w:val="baseline"/>
        </w:rPr>
        <w:t> </w:t>
      </w:r>
      <w:r>
        <w:rPr>
          <w:sz w:val="22"/>
          <w:vertAlign w:val="baseline"/>
        </w:rPr>
        <w:t>developing</w:t>
      </w:r>
      <w:r>
        <w:rPr>
          <w:spacing w:val="-10"/>
          <w:sz w:val="22"/>
          <w:vertAlign w:val="baseline"/>
        </w:rPr>
        <w:t> </w:t>
      </w:r>
      <w:r>
        <w:rPr>
          <w:sz w:val="22"/>
          <w:vertAlign w:val="baseline"/>
        </w:rPr>
        <w:t>National</w:t>
      </w:r>
      <w:r>
        <w:rPr>
          <w:spacing w:val="-10"/>
          <w:sz w:val="22"/>
          <w:vertAlign w:val="baseline"/>
        </w:rPr>
        <w:t> </w:t>
      </w:r>
      <w:r>
        <w:rPr>
          <w:sz w:val="22"/>
          <w:vertAlign w:val="baseline"/>
        </w:rPr>
        <w:t>Pollutant</w:t>
      </w:r>
      <w:r>
        <w:rPr>
          <w:spacing w:val="-10"/>
          <w:sz w:val="22"/>
          <w:vertAlign w:val="baseline"/>
        </w:rPr>
        <w:t> </w:t>
      </w:r>
      <w:r>
        <w:rPr>
          <w:sz w:val="22"/>
          <w:vertAlign w:val="baseline"/>
        </w:rPr>
        <w:t>Discharge</w:t>
      </w:r>
      <w:r>
        <w:rPr>
          <w:spacing w:val="-10"/>
          <w:sz w:val="22"/>
          <w:vertAlign w:val="baseline"/>
        </w:rPr>
        <w:t> </w:t>
      </w:r>
      <w:r>
        <w:rPr>
          <w:sz w:val="22"/>
          <w:vertAlign w:val="baseline"/>
        </w:rPr>
        <w:t>Elimination System (NPDES) permits for small tribal hatcheries consistent treaty-right obligations, and riparian and nearshore protection efforts.</w:t>
      </w:r>
    </w:p>
    <w:p>
      <w:pPr>
        <w:pStyle w:val="BodyText"/>
      </w:pPr>
    </w:p>
    <w:p>
      <w:pPr>
        <w:spacing w:before="0"/>
        <w:ind w:left="0" w:right="0" w:firstLine="0"/>
        <w:jc w:val="left"/>
        <w:rPr>
          <w:i/>
          <w:sz w:val="22"/>
        </w:rPr>
      </w:pPr>
      <w:r>
        <w:rPr>
          <w:i/>
          <w:sz w:val="22"/>
        </w:rPr>
        <w:t>Networking</w:t>
      </w:r>
      <w:r>
        <w:rPr>
          <w:i/>
          <w:spacing w:val="-13"/>
          <w:sz w:val="22"/>
        </w:rPr>
        <w:t> </w:t>
      </w:r>
      <w:r>
        <w:rPr>
          <w:i/>
          <w:sz w:val="22"/>
        </w:rPr>
        <w:t>and</w:t>
      </w:r>
      <w:r>
        <w:rPr>
          <w:i/>
          <w:spacing w:val="-11"/>
          <w:sz w:val="22"/>
        </w:rPr>
        <w:t> </w:t>
      </w:r>
      <w:r>
        <w:rPr>
          <w:i/>
          <w:sz w:val="22"/>
        </w:rPr>
        <w:t>Professional</w:t>
      </w:r>
      <w:r>
        <w:rPr>
          <w:i/>
          <w:spacing w:val="-11"/>
          <w:sz w:val="22"/>
        </w:rPr>
        <w:t> </w:t>
      </w:r>
      <w:r>
        <w:rPr>
          <w:i/>
          <w:sz w:val="22"/>
        </w:rPr>
        <w:t>Development</w:t>
      </w:r>
      <w:r>
        <w:rPr>
          <w:i/>
          <w:spacing w:val="-10"/>
          <w:sz w:val="22"/>
        </w:rPr>
        <w:t> </w:t>
      </w:r>
      <w:r>
        <w:rPr>
          <w:i/>
          <w:spacing w:val="-2"/>
          <w:sz w:val="22"/>
        </w:rPr>
        <w:t>Opportunities</w:t>
      </w:r>
    </w:p>
    <w:p>
      <w:pPr>
        <w:pStyle w:val="BodyText"/>
        <w:ind w:right="375"/>
      </w:pPr>
      <w:r>
        <w:rPr/>
        <w:t>During this project, the Fellow will have the opportunity to meet and work with a variety of different groups. The principal groups will be the 20 Western Washington Treaty Tribes (Lummi, Nooksack, Swinomish,</w:t>
      </w:r>
      <w:r>
        <w:rPr>
          <w:spacing w:val="-11"/>
        </w:rPr>
        <w:t> </w:t>
      </w:r>
      <w:r>
        <w:rPr/>
        <w:t>Upper</w:t>
      </w:r>
      <w:r>
        <w:rPr>
          <w:spacing w:val="-11"/>
        </w:rPr>
        <w:t> </w:t>
      </w:r>
      <w:r>
        <w:rPr/>
        <w:t>Skagit,</w:t>
      </w:r>
      <w:r>
        <w:rPr>
          <w:spacing w:val="-11"/>
        </w:rPr>
        <w:t> </w:t>
      </w:r>
      <w:r>
        <w:rPr/>
        <w:t>Sauk-Suiattle,</w:t>
      </w:r>
      <w:r>
        <w:rPr>
          <w:spacing w:val="-11"/>
        </w:rPr>
        <w:t> </w:t>
      </w:r>
      <w:r>
        <w:rPr/>
        <w:t>Stillaguamish,</w:t>
      </w:r>
      <w:r>
        <w:rPr>
          <w:spacing w:val="-11"/>
        </w:rPr>
        <w:t> </w:t>
      </w:r>
      <w:r>
        <w:rPr/>
        <w:t>Tulalip,</w:t>
      </w:r>
      <w:r>
        <w:rPr>
          <w:spacing w:val="-11"/>
        </w:rPr>
        <w:t> </w:t>
      </w:r>
      <w:r>
        <w:rPr/>
        <w:t>Muckleshoot,</w:t>
      </w:r>
      <w:r>
        <w:rPr>
          <w:spacing w:val="-11"/>
        </w:rPr>
        <w:t> </w:t>
      </w:r>
      <w:r>
        <w:rPr/>
        <w:t>Puyallup,</w:t>
      </w:r>
      <w:r>
        <w:rPr>
          <w:spacing w:val="-11"/>
        </w:rPr>
        <w:t> </w:t>
      </w:r>
      <w:r>
        <w:rPr/>
        <w:t>Nisqually,</w:t>
      </w:r>
      <w:r>
        <w:rPr>
          <w:spacing w:val="-11"/>
        </w:rPr>
        <w:t> </w:t>
      </w:r>
      <w:r>
        <w:rPr/>
        <w:t>Squaxin Island, Skokomish, Suquamish, Port Gamble S’Klallam, Jamestown S’Klallam, Lower Elwha Klallam, Makah,</w:t>
      </w:r>
      <w:r>
        <w:rPr>
          <w:spacing w:val="-1"/>
        </w:rPr>
        <w:t> </w:t>
      </w:r>
      <w:r>
        <w:rPr/>
        <w:t>Quileute,</w:t>
      </w:r>
      <w:r>
        <w:rPr>
          <w:spacing w:val="-1"/>
        </w:rPr>
        <w:t> </w:t>
      </w:r>
      <w:r>
        <w:rPr/>
        <w:t>Quinault,</w:t>
      </w:r>
      <w:r>
        <w:rPr>
          <w:spacing w:val="-1"/>
        </w:rPr>
        <w:t> </w:t>
      </w:r>
      <w:r>
        <w:rPr/>
        <w:t>and</w:t>
      </w:r>
      <w:r>
        <w:rPr>
          <w:spacing w:val="-1"/>
        </w:rPr>
        <w:t> </w:t>
      </w:r>
      <w:r>
        <w:rPr/>
        <w:t>Hoh),</w:t>
      </w:r>
      <w:r>
        <w:rPr>
          <w:spacing w:val="-1"/>
        </w:rPr>
        <w:t> </w:t>
      </w:r>
      <w:r>
        <w:rPr/>
        <w:t>state</w:t>
      </w:r>
      <w:r>
        <w:rPr>
          <w:spacing w:val="-1"/>
        </w:rPr>
        <w:t> </w:t>
      </w:r>
      <w:r>
        <w:rPr/>
        <w:t>agencies</w:t>
      </w:r>
      <w:r>
        <w:rPr>
          <w:spacing w:val="-1"/>
        </w:rPr>
        <w:t> </w:t>
      </w:r>
      <w:r>
        <w:rPr/>
        <w:t>working</w:t>
      </w:r>
      <w:r>
        <w:rPr>
          <w:spacing w:val="-1"/>
        </w:rPr>
        <w:t> </w:t>
      </w:r>
      <w:r>
        <w:rPr/>
        <w:t>on</w:t>
      </w:r>
      <w:r>
        <w:rPr>
          <w:spacing w:val="-1"/>
        </w:rPr>
        <w:t> </w:t>
      </w:r>
      <w:r>
        <w:rPr/>
        <w:t>recovery</w:t>
      </w:r>
      <w:r>
        <w:rPr>
          <w:spacing w:val="-1"/>
        </w:rPr>
        <w:t> </w:t>
      </w:r>
      <w:r>
        <w:rPr/>
        <w:t>planning</w:t>
      </w:r>
      <w:r>
        <w:rPr>
          <w:spacing w:val="-1"/>
        </w:rPr>
        <w:t> </w:t>
      </w:r>
      <w:r>
        <w:rPr/>
        <w:t>and</w:t>
      </w:r>
      <w:r>
        <w:rPr>
          <w:spacing w:val="-1"/>
        </w:rPr>
        <w:t> </w:t>
      </w:r>
      <w:r>
        <w:rPr/>
        <w:t>implementation (especially Washington Department of Fish and Wildlife, but also Puget Sound Partnership and its associated leadership and science boards, Department of Ecology, Department of Natural Resources, Department of Health), federal agencies involved in recovery consultations and funding (e.g., National Marine Fisheries Service, U.S. Fish and Wildlife Service, Environmental Protection Agency), and</w:t>
      </w:r>
    </w:p>
    <w:p>
      <w:pPr>
        <w:pStyle w:val="BodyText"/>
        <w:ind w:right="375"/>
      </w:pPr>
      <w:r>
        <w:rPr/>
        <w:t>non-governmental</w:t>
      </w:r>
      <w:r>
        <w:rPr>
          <w:spacing w:val="-7"/>
        </w:rPr>
        <w:t> </w:t>
      </w:r>
      <w:r>
        <w:rPr/>
        <w:t>organizations,</w:t>
      </w:r>
      <w:r>
        <w:rPr>
          <w:spacing w:val="-7"/>
        </w:rPr>
        <w:t> </w:t>
      </w:r>
      <w:r>
        <w:rPr/>
        <w:t>such</w:t>
      </w:r>
      <w:r>
        <w:rPr>
          <w:spacing w:val="-7"/>
        </w:rPr>
        <w:t> </w:t>
      </w:r>
      <w:r>
        <w:rPr/>
        <w:t>as</w:t>
      </w:r>
      <w:r>
        <w:rPr>
          <w:spacing w:val="-7"/>
        </w:rPr>
        <w:t> </w:t>
      </w:r>
      <w:r>
        <w:rPr/>
        <w:t>Long</w:t>
      </w:r>
      <w:r>
        <w:rPr>
          <w:spacing w:val="-7"/>
        </w:rPr>
        <w:t> </w:t>
      </w:r>
      <w:r>
        <w:rPr/>
        <w:t>Live</w:t>
      </w:r>
      <w:r>
        <w:rPr>
          <w:spacing w:val="-7"/>
        </w:rPr>
        <w:t> </w:t>
      </w:r>
      <w:r>
        <w:rPr/>
        <w:t>the</w:t>
      </w:r>
      <w:r>
        <w:rPr>
          <w:spacing w:val="-7"/>
        </w:rPr>
        <w:t> </w:t>
      </w:r>
      <w:r>
        <w:rPr/>
        <w:t>Kings.</w:t>
      </w:r>
      <w:r>
        <w:rPr>
          <w:spacing w:val="-7"/>
        </w:rPr>
        <w:t> </w:t>
      </w:r>
      <w:r>
        <w:rPr/>
        <w:t>We</w:t>
      </w:r>
      <w:r>
        <w:rPr>
          <w:spacing w:val="-7"/>
        </w:rPr>
        <w:t> </w:t>
      </w:r>
      <w:r>
        <w:rPr/>
        <w:t>also</w:t>
      </w:r>
      <w:r>
        <w:rPr>
          <w:spacing w:val="-7"/>
        </w:rPr>
        <w:t> </w:t>
      </w:r>
      <w:r>
        <w:rPr/>
        <w:t>work</w:t>
      </w:r>
      <w:r>
        <w:rPr>
          <w:spacing w:val="-7"/>
        </w:rPr>
        <w:t> </w:t>
      </w:r>
      <w:r>
        <w:rPr/>
        <w:t>with</w:t>
      </w:r>
      <w:r>
        <w:rPr>
          <w:spacing w:val="-7"/>
        </w:rPr>
        <w:t> </w:t>
      </w:r>
      <w:r>
        <w:rPr/>
        <w:t>experts</w:t>
      </w:r>
      <w:r>
        <w:rPr>
          <w:spacing w:val="-7"/>
        </w:rPr>
        <w:t> </w:t>
      </w:r>
      <w:r>
        <w:rPr/>
        <w:t>from</w:t>
      </w:r>
      <w:r>
        <w:rPr>
          <w:spacing w:val="-7"/>
        </w:rPr>
        <w:t> </w:t>
      </w:r>
      <w:r>
        <w:rPr/>
        <w:t>academic and research institutions and consulting groups as needed, such as the Northwest Fisheries Science Center and University of Washington.</w:t>
      </w:r>
    </w:p>
    <w:sectPr>
      <w:pgSz w:w="12240" w:h="15840"/>
      <w:pgMar w:top="138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ListParagraph" w:type="paragraph">
    <w:name w:val="List Paragraph"/>
    <w:basedOn w:val="Normal"/>
    <w:uiPriority w:val="1"/>
    <w:qFormat/>
    <w:pPr>
      <w:ind w:left="72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kcurrens@nwifc.org" TargetMode="Externa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WSG NWIFC Fellowship Description</dc:title>
  <dcterms:created xsi:type="dcterms:W3CDTF">2026-02-27T23:51:29Z</dcterms:created>
  <dcterms:modified xsi:type="dcterms:W3CDTF">2026-02-27T23:51:29Z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Producer">
    <vt:lpwstr>Skia/PDF m91 Google Docs Renderer</vt:lpwstr>
  </property>
  <property fmtid="{D5CDD505-2E9C-101B-9397-08002B2CF9AE}" pid="4" name="LastSaved">
    <vt:filetime>2026-02-27T00:00:00Z</vt:filetime>
  </property>
</Properties>
</file>