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
        <w:ind w:left="0" w:right="0" w:firstLine="0"/>
        <w:jc w:val="left"/>
        <w:rPr>
          <w:b/>
          <w:sz w:val="22"/>
        </w:rPr>
      </w:pPr>
      <w:r>
        <w:rPr>
          <w:b/>
          <w:sz w:val="22"/>
        </w:rPr>
        <w:t>Northwest</w:t>
      </w:r>
      <w:r>
        <w:rPr>
          <w:b/>
          <w:spacing w:val="-10"/>
          <w:sz w:val="22"/>
        </w:rPr>
        <w:t> </w:t>
      </w:r>
      <w:r>
        <w:rPr>
          <w:b/>
          <w:sz w:val="22"/>
        </w:rPr>
        <w:t>Seaport</w:t>
      </w:r>
      <w:r>
        <w:rPr>
          <w:b/>
          <w:spacing w:val="-10"/>
          <w:sz w:val="22"/>
        </w:rPr>
        <w:t> </w:t>
      </w:r>
      <w:r>
        <w:rPr>
          <w:b/>
          <w:spacing w:val="-2"/>
          <w:sz w:val="22"/>
        </w:rPr>
        <w:t>Alliance</w:t>
      </w:r>
    </w:p>
    <w:p>
      <w:pPr>
        <w:spacing w:before="0"/>
        <w:ind w:left="0" w:right="0" w:firstLine="0"/>
        <w:jc w:val="left"/>
        <w:rPr>
          <w:b/>
          <w:sz w:val="22"/>
        </w:rPr>
      </w:pPr>
      <w:r>
        <w:rPr>
          <w:b/>
          <w:spacing w:val="-2"/>
          <w:sz w:val="22"/>
        </w:rPr>
        <w:t>Washington</w:t>
      </w:r>
      <w:r>
        <w:rPr>
          <w:b/>
          <w:spacing w:val="3"/>
          <w:sz w:val="22"/>
        </w:rPr>
        <w:t> </w:t>
      </w:r>
      <w:r>
        <w:rPr>
          <w:b/>
          <w:spacing w:val="-2"/>
          <w:sz w:val="22"/>
        </w:rPr>
        <w:t>Sea</w:t>
      </w:r>
      <w:r>
        <w:rPr>
          <w:b/>
          <w:spacing w:val="4"/>
          <w:sz w:val="22"/>
        </w:rPr>
        <w:t> </w:t>
      </w:r>
      <w:r>
        <w:rPr>
          <w:b/>
          <w:spacing w:val="-2"/>
          <w:sz w:val="22"/>
        </w:rPr>
        <w:t>Grant</w:t>
      </w:r>
      <w:r>
        <w:rPr>
          <w:b/>
          <w:spacing w:val="3"/>
          <w:sz w:val="22"/>
        </w:rPr>
        <w:t> </w:t>
      </w:r>
      <w:r>
        <w:rPr>
          <w:b/>
          <w:spacing w:val="-2"/>
          <w:sz w:val="22"/>
        </w:rPr>
        <w:t>Hershman</w:t>
      </w:r>
      <w:r>
        <w:rPr>
          <w:b/>
          <w:spacing w:val="4"/>
          <w:sz w:val="22"/>
        </w:rPr>
        <w:t> </w:t>
      </w:r>
      <w:r>
        <w:rPr>
          <w:b/>
          <w:spacing w:val="-2"/>
          <w:sz w:val="22"/>
        </w:rPr>
        <w:t>Fellowship</w:t>
      </w:r>
      <w:r>
        <w:rPr>
          <w:b/>
          <w:spacing w:val="4"/>
          <w:sz w:val="22"/>
        </w:rPr>
        <w:t> </w:t>
      </w:r>
      <w:r>
        <w:rPr>
          <w:b/>
          <w:spacing w:val="-2"/>
          <w:sz w:val="22"/>
        </w:rPr>
        <w:t>2021-</w:t>
      </w:r>
      <w:r>
        <w:rPr>
          <w:b/>
          <w:spacing w:val="-4"/>
          <w:sz w:val="22"/>
        </w:rPr>
        <w:t>2022</w:t>
      </w:r>
    </w:p>
    <w:p>
      <w:pPr>
        <w:pStyle w:val="BodyText"/>
        <w:rPr>
          <w:b/>
        </w:rPr>
      </w:pPr>
    </w:p>
    <w:p>
      <w:pPr>
        <w:spacing w:before="0"/>
        <w:ind w:left="0" w:right="0" w:firstLine="0"/>
        <w:jc w:val="left"/>
        <w:rPr>
          <w:b/>
          <w:sz w:val="22"/>
        </w:rPr>
      </w:pPr>
      <w:r>
        <w:rPr>
          <w:b/>
          <w:sz w:val="22"/>
        </w:rPr>
        <w:t>Host</w:t>
      </w:r>
      <w:r>
        <w:rPr>
          <w:b/>
          <w:spacing w:val="-6"/>
          <w:sz w:val="22"/>
        </w:rPr>
        <w:t> </w:t>
      </w:r>
      <w:r>
        <w:rPr>
          <w:b/>
          <w:spacing w:val="-2"/>
          <w:sz w:val="22"/>
        </w:rPr>
        <w:t>Organization</w:t>
      </w:r>
    </w:p>
    <w:p>
      <w:pPr>
        <w:pStyle w:val="BodyText"/>
      </w:pPr>
      <w:hyperlink r:id="rId5">
        <w:r>
          <w:rPr>
            <w:color w:val="0462C1"/>
            <w:u w:val="thick" w:color="0462C1"/>
          </w:rPr>
          <w:t>Northwest</w:t>
        </w:r>
        <w:r>
          <w:rPr>
            <w:color w:val="0462C1"/>
            <w:spacing w:val="-10"/>
            <w:u w:val="thick" w:color="0462C1"/>
          </w:rPr>
          <w:t> </w:t>
        </w:r>
        <w:r>
          <w:rPr>
            <w:color w:val="0462C1"/>
            <w:u w:val="thick" w:color="0462C1"/>
          </w:rPr>
          <w:t>Seaport</w:t>
        </w:r>
        <w:r>
          <w:rPr>
            <w:color w:val="0462C1"/>
            <w:spacing w:val="-10"/>
            <w:u w:val="thick" w:color="0462C1"/>
          </w:rPr>
          <w:t> </w:t>
        </w:r>
        <w:r>
          <w:rPr>
            <w:color w:val="0462C1"/>
            <w:u w:val="thick" w:color="0462C1"/>
          </w:rPr>
          <w:t>Alliance</w:t>
        </w:r>
      </w:hyperlink>
      <w:r>
        <w:rPr>
          <w:color w:val="0462C1"/>
          <w:spacing w:val="-9"/>
          <w:u w:val="none"/>
        </w:rPr>
        <w:t> </w:t>
      </w:r>
      <w:r>
        <w:rPr>
          <w:spacing w:val="-2"/>
          <w:u w:val="none"/>
        </w:rPr>
        <w:t>(NWSA)</w:t>
      </w:r>
    </w:p>
    <w:p>
      <w:pPr>
        <w:pStyle w:val="BodyText"/>
        <w:ind w:right="3598"/>
      </w:pPr>
      <w:r>
        <w:rPr/>
        <w:t>Seattle</w:t>
      </w:r>
      <w:r>
        <w:rPr>
          <w:spacing w:val="-11"/>
        </w:rPr>
        <w:t> </w:t>
      </w:r>
      <w:r>
        <w:rPr/>
        <w:t>Office:</w:t>
      </w:r>
      <w:r>
        <w:rPr>
          <w:spacing w:val="-11"/>
        </w:rPr>
        <w:t> </w:t>
      </w:r>
      <w:r>
        <w:rPr/>
        <w:t>401</w:t>
      </w:r>
      <w:r>
        <w:rPr>
          <w:spacing w:val="-11"/>
        </w:rPr>
        <w:t> </w:t>
      </w:r>
      <w:r>
        <w:rPr/>
        <w:t>Alaskan</w:t>
      </w:r>
      <w:r>
        <w:rPr>
          <w:spacing w:val="-11"/>
        </w:rPr>
        <w:t> </w:t>
      </w:r>
      <w:r>
        <w:rPr/>
        <w:t>Way</w:t>
      </w:r>
      <w:r>
        <w:rPr>
          <w:spacing w:val="-11"/>
        </w:rPr>
        <w:t> </w:t>
      </w:r>
      <w:r>
        <w:rPr/>
        <w:t>(Terminal</w:t>
      </w:r>
      <w:r>
        <w:rPr>
          <w:spacing w:val="-11"/>
        </w:rPr>
        <w:t> </w:t>
      </w:r>
      <w:r>
        <w:rPr/>
        <w:t>46,</w:t>
      </w:r>
      <w:r>
        <w:rPr>
          <w:spacing w:val="-11"/>
        </w:rPr>
        <w:t> </w:t>
      </w:r>
      <w:r>
        <w:rPr/>
        <w:t>on</w:t>
      </w:r>
      <w:r>
        <w:rPr>
          <w:spacing w:val="-11"/>
        </w:rPr>
        <w:t> </w:t>
      </w:r>
      <w:r>
        <w:rPr/>
        <w:t>Elliott</w:t>
      </w:r>
      <w:r>
        <w:rPr>
          <w:spacing w:val="-11"/>
        </w:rPr>
        <w:t> </w:t>
      </w:r>
      <w:r>
        <w:rPr/>
        <w:t>Bay) Tacoma Office: 1 Sitcum Way (on Commencement Bay) </w:t>
      </w:r>
      <w:hyperlink r:id="rId6">
        <w:r>
          <w:rPr>
            <w:color w:val="0462C1"/>
            <w:spacing w:val="-2"/>
            <w:u w:val="thick" w:color="0462C1"/>
          </w:rPr>
          <w:t>Facebook</w:t>
        </w:r>
      </w:hyperlink>
    </w:p>
    <w:p>
      <w:pPr>
        <w:pStyle w:val="BodyText"/>
      </w:pPr>
      <w:hyperlink r:id="rId7">
        <w:r>
          <w:rPr>
            <w:color w:val="0462C1"/>
            <w:spacing w:val="-2"/>
            <w:u w:val="thick" w:color="0462C1"/>
          </w:rPr>
          <w:t>LinkedIn</w:t>
        </w:r>
      </w:hyperlink>
    </w:p>
    <w:p>
      <w:pPr>
        <w:pStyle w:val="BodyText"/>
      </w:pPr>
    </w:p>
    <w:p>
      <w:pPr>
        <w:spacing w:before="0"/>
        <w:ind w:left="0" w:right="0" w:firstLine="0"/>
        <w:jc w:val="left"/>
        <w:rPr>
          <w:b/>
          <w:sz w:val="22"/>
        </w:rPr>
      </w:pPr>
      <w:r>
        <w:rPr>
          <w:b/>
          <w:spacing w:val="-2"/>
          <w:sz w:val="22"/>
        </w:rPr>
        <w:t>Fellowship</w:t>
      </w:r>
      <w:r>
        <w:rPr>
          <w:b/>
          <w:spacing w:val="6"/>
          <w:sz w:val="22"/>
        </w:rPr>
        <w:t> </w:t>
      </w:r>
      <w:r>
        <w:rPr>
          <w:b/>
          <w:spacing w:val="-2"/>
          <w:sz w:val="22"/>
        </w:rPr>
        <w:t>Location</w:t>
      </w:r>
    </w:p>
    <w:p>
      <w:pPr>
        <w:pStyle w:val="BodyText"/>
        <w:ind w:right="43"/>
      </w:pPr>
      <w:r>
        <w:rPr/>
        <w:t>The NWSA is co-located, with offices on the waterfronts of both Elliott Bay and Commencement Bay.</w:t>
      </w:r>
      <w:r>
        <w:rPr/>
        <w:t> The Tacoma office is considered NWSA headquarters and is larger – with approximately 150-200 employees</w:t>
      </w:r>
      <w:r>
        <w:rPr>
          <w:spacing w:val="-4"/>
        </w:rPr>
        <w:t> </w:t>
      </w:r>
      <w:r>
        <w:rPr/>
        <w:t>(in</w:t>
      </w:r>
      <w:r>
        <w:rPr>
          <w:spacing w:val="-4"/>
        </w:rPr>
        <w:t> </w:t>
      </w:r>
      <w:r>
        <w:rPr/>
        <w:t>normal</w:t>
      </w:r>
      <w:r>
        <w:rPr>
          <w:spacing w:val="-4"/>
        </w:rPr>
        <w:t> </w:t>
      </w:r>
      <w:r>
        <w:rPr/>
        <w:t>times)</w:t>
      </w:r>
      <w:r>
        <w:rPr>
          <w:spacing w:val="-4"/>
        </w:rPr>
        <w:t> </w:t>
      </w:r>
      <w:r>
        <w:rPr/>
        <w:t>working</w:t>
      </w:r>
      <w:r>
        <w:rPr>
          <w:spacing w:val="-4"/>
        </w:rPr>
        <w:t> </w:t>
      </w:r>
      <w:r>
        <w:rPr/>
        <w:t>out</w:t>
      </w:r>
      <w:r>
        <w:rPr>
          <w:spacing w:val="-4"/>
        </w:rPr>
        <w:t> </w:t>
      </w:r>
      <w:r>
        <w:rPr/>
        <w:t>of</w:t>
      </w:r>
      <w:r>
        <w:rPr>
          <w:spacing w:val="-4"/>
        </w:rPr>
        <w:t> </w:t>
      </w:r>
      <w:r>
        <w:rPr/>
        <w:t>that</w:t>
      </w:r>
      <w:r>
        <w:rPr>
          <w:spacing w:val="-4"/>
        </w:rPr>
        <w:t> </w:t>
      </w:r>
      <w:r>
        <w:rPr/>
        <w:t>building</w:t>
      </w:r>
      <w:r>
        <w:rPr>
          <w:spacing w:val="-4"/>
        </w:rPr>
        <w:t> </w:t>
      </w:r>
      <w:r>
        <w:rPr/>
        <w:t>or</w:t>
      </w:r>
      <w:r>
        <w:rPr>
          <w:spacing w:val="-4"/>
        </w:rPr>
        <w:t> </w:t>
      </w:r>
      <w:r>
        <w:rPr/>
        <w:t>on</w:t>
      </w:r>
      <w:r>
        <w:rPr>
          <w:spacing w:val="-4"/>
        </w:rPr>
        <w:t> </w:t>
      </w:r>
      <w:r>
        <w:rPr/>
        <w:t>the</w:t>
      </w:r>
      <w:r>
        <w:rPr>
          <w:spacing w:val="-4"/>
        </w:rPr>
        <w:t> </w:t>
      </w:r>
      <w:r>
        <w:rPr/>
        <w:t>terminals.</w:t>
      </w:r>
      <w:r>
        <w:rPr>
          <w:spacing w:val="40"/>
        </w:rPr>
        <w:t> </w:t>
      </w:r>
      <w:r>
        <w:rPr/>
        <w:t>The</w:t>
      </w:r>
      <w:r>
        <w:rPr>
          <w:spacing w:val="-4"/>
        </w:rPr>
        <w:t> </w:t>
      </w:r>
      <w:r>
        <w:rPr/>
        <w:t>Seattle</w:t>
      </w:r>
      <w:r>
        <w:rPr>
          <w:spacing w:val="-4"/>
        </w:rPr>
        <w:t> </w:t>
      </w:r>
      <w:r>
        <w:rPr/>
        <w:t>office</w:t>
      </w:r>
      <w:r>
        <w:rPr>
          <w:spacing w:val="-4"/>
        </w:rPr>
        <w:t> </w:t>
      </w:r>
      <w:r>
        <w:rPr/>
        <w:t>is</w:t>
      </w:r>
      <w:r>
        <w:rPr>
          <w:spacing w:val="-4"/>
        </w:rPr>
        <w:t> </w:t>
      </w:r>
      <w:r>
        <w:rPr/>
        <w:t>much smaller, with about 20 employees (in normal times).</w:t>
      </w:r>
      <w:r>
        <w:rPr>
          <w:spacing w:val="40"/>
        </w:rPr>
        <w:t> </w:t>
      </w:r>
      <w:r>
        <w:rPr/>
        <w:t>Since March 2020, the NWSA’s Air Quality &amp; Sustainable</w:t>
      </w:r>
      <w:r>
        <w:rPr>
          <w:spacing w:val="-6"/>
        </w:rPr>
        <w:t> </w:t>
      </w:r>
      <w:r>
        <w:rPr/>
        <w:t>Practices</w:t>
      </w:r>
      <w:r>
        <w:rPr>
          <w:spacing w:val="-6"/>
        </w:rPr>
        <w:t> </w:t>
      </w:r>
      <w:r>
        <w:rPr/>
        <w:t>Team</w:t>
      </w:r>
      <w:r>
        <w:rPr>
          <w:spacing w:val="-6"/>
        </w:rPr>
        <w:t> </w:t>
      </w:r>
      <w:r>
        <w:rPr/>
        <w:t>has</w:t>
      </w:r>
      <w:r>
        <w:rPr>
          <w:spacing w:val="-6"/>
        </w:rPr>
        <w:t> </w:t>
      </w:r>
      <w:r>
        <w:rPr/>
        <w:t>been</w:t>
      </w:r>
      <w:r>
        <w:rPr>
          <w:spacing w:val="-6"/>
        </w:rPr>
        <w:t> </w:t>
      </w:r>
      <w:r>
        <w:rPr/>
        <w:t>working</w:t>
      </w:r>
      <w:r>
        <w:rPr>
          <w:spacing w:val="-6"/>
        </w:rPr>
        <w:t> </w:t>
      </w:r>
      <w:r>
        <w:rPr/>
        <w:t>from</w:t>
      </w:r>
      <w:r>
        <w:rPr>
          <w:spacing w:val="-6"/>
        </w:rPr>
        <w:t> </w:t>
      </w:r>
      <w:r>
        <w:rPr/>
        <w:t>home</w:t>
      </w:r>
      <w:r>
        <w:rPr>
          <w:spacing w:val="-6"/>
        </w:rPr>
        <w:t> </w:t>
      </w:r>
      <w:r>
        <w:rPr/>
        <w:t>(one</w:t>
      </w:r>
      <w:r>
        <w:rPr>
          <w:spacing w:val="-6"/>
        </w:rPr>
        <w:t> </w:t>
      </w:r>
      <w:r>
        <w:rPr/>
        <w:t>in</w:t>
      </w:r>
      <w:r>
        <w:rPr>
          <w:spacing w:val="-6"/>
        </w:rPr>
        <w:t> </w:t>
      </w:r>
      <w:r>
        <w:rPr/>
        <w:t>Seattle,</w:t>
      </w:r>
      <w:r>
        <w:rPr>
          <w:spacing w:val="-6"/>
        </w:rPr>
        <w:t> </w:t>
      </w:r>
      <w:r>
        <w:rPr/>
        <w:t>one</w:t>
      </w:r>
      <w:r>
        <w:rPr>
          <w:spacing w:val="-6"/>
        </w:rPr>
        <w:t> </w:t>
      </w:r>
      <w:r>
        <w:rPr/>
        <w:t>in</w:t>
      </w:r>
      <w:r>
        <w:rPr>
          <w:spacing w:val="-6"/>
        </w:rPr>
        <w:t> </w:t>
      </w:r>
      <w:r>
        <w:rPr/>
        <w:t>Tacoma,</w:t>
      </w:r>
      <w:r>
        <w:rPr>
          <w:spacing w:val="-6"/>
        </w:rPr>
        <w:t> </w:t>
      </w:r>
      <w:r>
        <w:rPr/>
        <w:t>and</w:t>
      </w:r>
      <w:r>
        <w:rPr>
          <w:spacing w:val="-6"/>
        </w:rPr>
        <w:t> </w:t>
      </w:r>
      <w:r>
        <w:rPr/>
        <w:t>one</w:t>
      </w:r>
      <w:r>
        <w:rPr>
          <w:spacing w:val="-6"/>
        </w:rPr>
        <w:t> </w:t>
      </w:r>
      <w:r>
        <w:rPr/>
        <w:t>in</w:t>
      </w:r>
      <w:r>
        <w:rPr>
          <w:spacing w:val="-6"/>
        </w:rPr>
        <w:t> </w:t>
      </w:r>
      <w:r>
        <w:rPr/>
        <w:t>Port Orchard).</w:t>
      </w:r>
      <w:r>
        <w:rPr>
          <w:spacing w:val="80"/>
        </w:rPr>
        <w:t> </w:t>
      </w:r>
      <w:r>
        <w:rPr/>
        <w:t>By</w:t>
      </w:r>
      <w:r>
        <w:rPr>
          <w:spacing w:val="-4"/>
        </w:rPr>
        <w:t> </w:t>
      </w:r>
      <w:r>
        <w:rPr/>
        <w:t>the</w:t>
      </w:r>
      <w:r>
        <w:rPr>
          <w:spacing w:val="-4"/>
        </w:rPr>
        <w:t> </w:t>
      </w:r>
      <w:r>
        <w:rPr/>
        <w:t>time</w:t>
      </w:r>
      <w:r>
        <w:rPr>
          <w:spacing w:val="-4"/>
        </w:rPr>
        <w:t> </w:t>
      </w:r>
      <w:r>
        <w:rPr/>
        <w:t>this</w:t>
      </w:r>
      <w:r>
        <w:rPr>
          <w:spacing w:val="-4"/>
        </w:rPr>
        <w:t> </w:t>
      </w:r>
      <w:r>
        <w:rPr/>
        <w:t>Fellowship</w:t>
      </w:r>
      <w:r>
        <w:rPr>
          <w:spacing w:val="-4"/>
        </w:rPr>
        <w:t> </w:t>
      </w:r>
      <w:r>
        <w:rPr/>
        <w:t>begins,</w:t>
      </w:r>
      <w:r>
        <w:rPr>
          <w:spacing w:val="-4"/>
        </w:rPr>
        <w:t> </w:t>
      </w:r>
      <w:r>
        <w:rPr/>
        <w:t>we</w:t>
      </w:r>
      <w:r>
        <w:rPr>
          <w:spacing w:val="-4"/>
        </w:rPr>
        <w:t> </w:t>
      </w:r>
      <w:r>
        <w:rPr/>
        <w:t>anticipate</w:t>
      </w:r>
      <w:r>
        <w:rPr>
          <w:spacing w:val="-4"/>
        </w:rPr>
        <w:t> </w:t>
      </w:r>
      <w:r>
        <w:rPr/>
        <w:t>that</w:t>
      </w:r>
      <w:r>
        <w:rPr>
          <w:spacing w:val="-4"/>
        </w:rPr>
        <w:t> </w:t>
      </w:r>
      <w:r>
        <w:rPr/>
        <w:t>we</w:t>
      </w:r>
      <w:r>
        <w:rPr>
          <w:spacing w:val="-4"/>
        </w:rPr>
        <w:t> </w:t>
      </w:r>
      <w:r>
        <w:rPr/>
        <w:t>will</w:t>
      </w:r>
      <w:r>
        <w:rPr>
          <w:spacing w:val="-4"/>
        </w:rPr>
        <w:t> </w:t>
      </w:r>
      <w:r>
        <w:rPr/>
        <w:t>be</w:t>
      </w:r>
      <w:r>
        <w:rPr>
          <w:spacing w:val="-4"/>
        </w:rPr>
        <w:t> </w:t>
      </w:r>
      <w:r>
        <w:rPr/>
        <w:t>splitting</w:t>
      </w:r>
      <w:r>
        <w:rPr>
          <w:spacing w:val="-4"/>
        </w:rPr>
        <w:t> </w:t>
      </w:r>
      <w:r>
        <w:rPr/>
        <w:t>our</w:t>
      </w:r>
      <w:r>
        <w:rPr>
          <w:spacing w:val="-4"/>
        </w:rPr>
        <w:t> </w:t>
      </w:r>
      <w:r>
        <w:rPr/>
        <w:t>time,</w:t>
      </w:r>
      <w:r>
        <w:rPr>
          <w:spacing w:val="-4"/>
        </w:rPr>
        <w:t> </w:t>
      </w:r>
      <w:r>
        <w:rPr/>
        <w:t>as</w:t>
      </w:r>
      <w:r>
        <w:rPr>
          <w:spacing w:val="-4"/>
        </w:rPr>
        <w:t> </w:t>
      </w:r>
      <w:r>
        <w:rPr/>
        <w:t>a</w:t>
      </w:r>
      <w:r>
        <w:rPr>
          <w:spacing w:val="-4"/>
        </w:rPr>
        <w:t> </w:t>
      </w:r>
      <w:r>
        <w:rPr/>
        <w:t>team, between being on-site in Tacoma (perhaps once or twice a week), being in the Seattle office (perhaps once a week), and working from home the rest of the days.</w:t>
      </w:r>
    </w:p>
    <w:p>
      <w:pPr>
        <w:pStyle w:val="BodyText"/>
      </w:pPr>
    </w:p>
    <w:p>
      <w:pPr>
        <w:spacing w:before="0"/>
        <w:ind w:left="0" w:right="0" w:firstLine="0"/>
        <w:jc w:val="left"/>
        <w:rPr>
          <w:b/>
          <w:sz w:val="22"/>
        </w:rPr>
      </w:pPr>
      <w:r>
        <w:rPr>
          <w:b/>
          <w:spacing w:val="-2"/>
          <w:sz w:val="22"/>
        </w:rPr>
        <w:t>Fellowship</w:t>
      </w:r>
      <w:r>
        <w:rPr>
          <w:b/>
          <w:spacing w:val="6"/>
          <w:sz w:val="22"/>
        </w:rPr>
        <w:t> </w:t>
      </w:r>
      <w:r>
        <w:rPr>
          <w:b/>
          <w:spacing w:val="-2"/>
          <w:sz w:val="22"/>
        </w:rPr>
        <w:t>Mentor/Supervisor</w:t>
      </w:r>
    </w:p>
    <w:p>
      <w:pPr>
        <w:pStyle w:val="BodyText"/>
        <w:ind w:right="134"/>
      </w:pPr>
      <w:r>
        <w:rPr/>
        <w:t>Steve</w:t>
      </w:r>
      <w:r>
        <w:rPr>
          <w:spacing w:val="-10"/>
        </w:rPr>
        <w:t> </w:t>
      </w:r>
      <w:r>
        <w:rPr/>
        <w:t>Nicholas,</w:t>
      </w:r>
      <w:r>
        <w:rPr>
          <w:spacing w:val="-10"/>
        </w:rPr>
        <w:t> </w:t>
      </w:r>
      <w:r>
        <w:rPr/>
        <w:t>Senior</w:t>
      </w:r>
      <w:r>
        <w:rPr>
          <w:spacing w:val="-10"/>
        </w:rPr>
        <w:t> </w:t>
      </w:r>
      <w:r>
        <w:rPr/>
        <w:t>Manager,</w:t>
      </w:r>
      <w:r>
        <w:rPr>
          <w:spacing w:val="-10"/>
        </w:rPr>
        <w:t> </w:t>
      </w:r>
      <w:r>
        <w:rPr/>
        <w:t>Air</w:t>
      </w:r>
      <w:r>
        <w:rPr>
          <w:spacing w:val="-10"/>
        </w:rPr>
        <w:t> </w:t>
      </w:r>
      <w:r>
        <w:rPr/>
        <w:t>Quality</w:t>
      </w:r>
      <w:r>
        <w:rPr>
          <w:spacing w:val="-10"/>
        </w:rPr>
        <w:t> </w:t>
      </w:r>
      <w:r>
        <w:rPr/>
        <w:t>&amp;</w:t>
      </w:r>
      <w:r>
        <w:rPr>
          <w:spacing w:val="-10"/>
        </w:rPr>
        <w:t> </w:t>
      </w:r>
      <w:r>
        <w:rPr/>
        <w:t>Sustainable</w:t>
      </w:r>
      <w:r>
        <w:rPr>
          <w:spacing w:val="-10"/>
        </w:rPr>
        <w:t> </w:t>
      </w:r>
      <w:r>
        <w:rPr/>
        <w:t>Practices</w:t>
      </w:r>
      <w:r>
        <w:rPr>
          <w:spacing w:val="-10"/>
        </w:rPr>
        <w:t> </w:t>
      </w:r>
      <w:r>
        <w:rPr/>
        <w:t>(</w:t>
      </w:r>
      <w:hyperlink r:id="rId8">
        <w:r>
          <w:rPr>
            <w:color w:val="0462C1"/>
            <w:u w:val="thick" w:color="0462C1"/>
          </w:rPr>
          <w:t>snicholas@nwseaportalliance.com</w:t>
        </w:r>
      </w:hyperlink>
      <w:r>
        <w:rPr>
          <w:u w:val="none"/>
        </w:rPr>
        <w:t>, 802-461-7439 (cell))</w:t>
      </w:r>
    </w:p>
    <w:p>
      <w:pPr>
        <w:pStyle w:val="BodyText"/>
      </w:pPr>
    </w:p>
    <w:p>
      <w:pPr>
        <w:spacing w:before="0"/>
        <w:ind w:left="0" w:right="0" w:firstLine="0"/>
        <w:jc w:val="left"/>
        <w:rPr>
          <w:b/>
          <w:sz w:val="22"/>
        </w:rPr>
      </w:pPr>
      <w:r>
        <w:rPr>
          <w:b/>
          <w:sz w:val="22"/>
        </w:rPr>
        <w:t>Position</w:t>
      </w:r>
      <w:r>
        <w:rPr>
          <w:b/>
          <w:spacing w:val="-11"/>
          <w:sz w:val="22"/>
        </w:rPr>
        <w:t> </w:t>
      </w:r>
      <w:r>
        <w:rPr>
          <w:b/>
          <w:spacing w:val="-2"/>
          <w:sz w:val="22"/>
        </w:rPr>
        <w:t>Description</w:t>
      </w:r>
    </w:p>
    <w:p>
      <w:pPr>
        <w:pStyle w:val="BodyText"/>
      </w:pPr>
      <w:r>
        <w:rPr/>
        <w:t>The</w:t>
      </w:r>
      <w:r>
        <w:rPr>
          <w:spacing w:val="-5"/>
        </w:rPr>
        <w:t> </w:t>
      </w:r>
      <w:r>
        <w:rPr/>
        <w:t>Northwest</w:t>
      </w:r>
      <w:r>
        <w:rPr>
          <w:spacing w:val="-5"/>
        </w:rPr>
        <w:t> </w:t>
      </w:r>
      <w:r>
        <w:rPr/>
        <w:t>Seaport</w:t>
      </w:r>
      <w:r>
        <w:rPr>
          <w:spacing w:val="-5"/>
        </w:rPr>
        <w:t> </w:t>
      </w:r>
      <w:r>
        <w:rPr/>
        <w:t>Alliance</w:t>
      </w:r>
      <w:r>
        <w:rPr>
          <w:spacing w:val="-5"/>
        </w:rPr>
        <w:t> </w:t>
      </w:r>
      <w:r>
        <w:rPr/>
        <w:t>is</w:t>
      </w:r>
      <w:r>
        <w:rPr>
          <w:spacing w:val="-5"/>
        </w:rPr>
        <w:t> </w:t>
      </w:r>
      <w:r>
        <w:rPr/>
        <w:t>a</w:t>
      </w:r>
      <w:r>
        <w:rPr>
          <w:spacing w:val="-5"/>
        </w:rPr>
        <w:t> </w:t>
      </w:r>
      <w:r>
        <w:rPr/>
        <w:t>marine</w:t>
      </w:r>
      <w:r>
        <w:rPr>
          <w:spacing w:val="-5"/>
        </w:rPr>
        <w:t> </w:t>
      </w:r>
      <w:r>
        <w:rPr/>
        <w:t>cargo</w:t>
      </w:r>
      <w:r>
        <w:rPr>
          <w:spacing w:val="-5"/>
        </w:rPr>
        <w:t> </w:t>
      </w:r>
      <w:r>
        <w:rPr/>
        <w:t>operating</w:t>
      </w:r>
      <w:r>
        <w:rPr>
          <w:spacing w:val="-5"/>
        </w:rPr>
        <w:t> </w:t>
      </w:r>
      <w:r>
        <w:rPr/>
        <w:t>partnership</w:t>
      </w:r>
      <w:r>
        <w:rPr>
          <w:spacing w:val="-5"/>
        </w:rPr>
        <w:t> </w:t>
      </w:r>
      <w:r>
        <w:rPr/>
        <w:t>of</w:t>
      </w:r>
      <w:r>
        <w:rPr>
          <w:spacing w:val="-5"/>
        </w:rPr>
        <w:t> </w:t>
      </w:r>
      <w:r>
        <w:rPr/>
        <w:t>the</w:t>
      </w:r>
      <w:r>
        <w:rPr>
          <w:spacing w:val="-5"/>
        </w:rPr>
        <w:t> </w:t>
      </w:r>
      <w:r>
        <w:rPr/>
        <w:t>Port</w:t>
      </w:r>
      <w:r>
        <w:rPr>
          <w:spacing w:val="-5"/>
        </w:rPr>
        <w:t> </w:t>
      </w:r>
      <w:r>
        <w:rPr/>
        <w:t>of</w:t>
      </w:r>
      <w:r>
        <w:rPr>
          <w:spacing w:val="-5"/>
        </w:rPr>
        <w:t> </w:t>
      </w:r>
      <w:r>
        <w:rPr/>
        <w:t>Seattle</w:t>
      </w:r>
      <w:r>
        <w:rPr>
          <w:spacing w:val="-5"/>
        </w:rPr>
        <w:t> </w:t>
      </w:r>
      <w:r>
        <w:rPr/>
        <w:t>and</w:t>
      </w:r>
      <w:r>
        <w:rPr>
          <w:spacing w:val="-5"/>
        </w:rPr>
        <w:t> </w:t>
      </w:r>
      <w:r>
        <w:rPr/>
        <w:t>Port</w:t>
      </w:r>
      <w:r>
        <w:rPr>
          <w:spacing w:val="-5"/>
        </w:rPr>
        <w:t> </w:t>
      </w:r>
      <w:r>
        <w:rPr/>
        <w:t>of Tacoma. We are the fourth-largest container gateway in the United States. Under a port development authority, the NWSA manages the container, breakbulk, auto and some bulk terminals in Seattle and Tacoma. The Air Quality &amp; Sustainable Practices Program (AQSP) is part of the Northwest Seaport Alliance’s broader Environmental &amp; Planning Services Department. Other programs within that department</w:t>
      </w:r>
      <w:r>
        <w:rPr>
          <w:spacing w:val="-7"/>
        </w:rPr>
        <w:t> </w:t>
      </w:r>
      <w:r>
        <w:rPr/>
        <w:t>are</w:t>
      </w:r>
      <w:r>
        <w:rPr>
          <w:spacing w:val="-7"/>
        </w:rPr>
        <w:t> </w:t>
      </w:r>
      <w:r>
        <w:rPr/>
        <w:t>focused</w:t>
      </w:r>
      <w:r>
        <w:rPr>
          <w:spacing w:val="-7"/>
        </w:rPr>
        <w:t> </w:t>
      </w:r>
      <w:r>
        <w:rPr/>
        <w:t>on</w:t>
      </w:r>
      <w:r>
        <w:rPr>
          <w:spacing w:val="-7"/>
        </w:rPr>
        <w:t> </w:t>
      </w:r>
      <w:r>
        <w:rPr/>
        <w:t>water</w:t>
      </w:r>
      <w:r>
        <w:rPr>
          <w:spacing w:val="-7"/>
        </w:rPr>
        <w:t> </w:t>
      </w:r>
      <w:r>
        <w:rPr/>
        <w:t>quality,</w:t>
      </w:r>
      <w:r>
        <w:rPr>
          <w:spacing w:val="-7"/>
        </w:rPr>
        <w:t> </w:t>
      </w:r>
      <w:r>
        <w:rPr/>
        <w:t>habitat</w:t>
      </w:r>
      <w:r>
        <w:rPr>
          <w:spacing w:val="-7"/>
        </w:rPr>
        <w:t> </w:t>
      </w:r>
      <w:r>
        <w:rPr/>
        <w:t>restoration</w:t>
      </w:r>
      <w:r>
        <w:rPr>
          <w:spacing w:val="-7"/>
        </w:rPr>
        <w:t> </w:t>
      </w:r>
      <w:r>
        <w:rPr/>
        <w:t>and</w:t>
      </w:r>
      <w:r>
        <w:rPr>
          <w:spacing w:val="-7"/>
        </w:rPr>
        <w:t> </w:t>
      </w:r>
      <w:r>
        <w:rPr/>
        <w:t>permitting,</w:t>
      </w:r>
      <w:r>
        <w:rPr>
          <w:spacing w:val="-7"/>
        </w:rPr>
        <w:t> </w:t>
      </w:r>
      <w:r>
        <w:rPr/>
        <w:t>remediation,</w:t>
      </w:r>
      <w:r>
        <w:rPr>
          <w:spacing w:val="-7"/>
        </w:rPr>
        <w:t> </w:t>
      </w:r>
      <w:r>
        <w:rPr/>
        <w:t>and</w:t>
      </w:r>
      <w:r>
        <w:rPr>
          <w:spacing w:val="-7"/>
        </w:rPr>
        <w:t> </w:t>
      </w:r>
      <w:r>
        <w:rPr/>
        <w:t>planning, but the AQSP Team is responsible for the NWSA’s myriad clean air and climate initiatives, as well as promoting sustainable corporate practices more broadly.</w:t>
      </w:r>
      <w:r>
        <w:rPr>
          <w:spacing w:val="40"/>
        </w:rPr>
        <w:t> </w:t>
      </w:r>
      <w:r>
        <w:rPr/>
        <w:t>We work very closely with most of the other major business units at the Alliance (commercial, operations, maintenance, engineering, public affairs, communications,</w:t>
      </w:r>
      <w:r>
        <w:rPr>
          <w:spacing w:val="-1"/>
        </w:rPr>
        <w:t> </w:t>
      </w:r>
      <w:r>
        <w:rPr/>
        <w:t>etc.)</w:t>
      </w:r>
      <w:r>
        <w:rPr>
          <w:spacing w:val="-1"/>
        </w:rPr>
        <w:t> </w:t>
      </w:r>
      <w:r>
        <w:rPr/>
        <w:t>–</w:t>
      </w:r>
      <w:r>
        <w:rPr>
          <w:spacing w:val="-1"/>
        </w:rPr>
        <w:t> </w:t>
      </w:r>
      <w:r>
        <w:rPr/>
        <w:t>and</w:t>
      </w:r>
      <w:r>
        <w:rPr>
          <w:spacing w:val="-1"/>
        </w:rPr>
        <w:t> </w:t>
      </w:r>
      <w:r>
        <w:rPr/>
        <w:t>with</w:t>
      </w:r>
      <w:r>
        <w:rPr>
          <w:spacing w:val="-1"/>
        </w:rPr>
        <w:t> </w:t>
      </w:r>
      <w:r>
        <w:rPr/>
        <w:t>a</w:t>
      </w:r>
      <w:r>
        <w:rPr>
          <w:spacing w:val="-1"/>
        </w:rPr>
        <w:t> </w:t>
      </w:r>
      <w:r>
        <w:rPr/>
        <w:t>wide</w:t>
      </w:r>
      <w:r>
        <w:rPr>
          <w:spacing w:val="-1"/>
        </w:rPr>
        <w:t> </w:t>
      </w:r>
      <w:r>
        <w:rPr/>
        <w:t>range</w:t>
      </w:r>
      <w:r>
        <w:rPr>
          <w:spacing w:val="-1"/>
        </w:rPr>
        <w:t> </w:t>
      </w:r>
      <w:r>
        <w:rPr/>
        <w:t>of</w:t>
      </w:r>
      <w:r>
        <w:rPr>
          <w:spacing w:val="-1"/>
        </w:rPr>
        <w:t> </w:t>
      </w:r>
      <w:r>
        <w:rPr/>
        <w:t>external</w:t>
      </w:r>
      <w:r>
        <w:rPr>
          <w:spacing w:val="-1"/>
        </w:rPr>
        <w:t> </w:t>
      </w:r>
      <w:r>
        <w:rPr/>
        <w:t>industry</w:t>
      </w:r>
      <w:r>
        <w:rPr>
          <w:spacing w:val="-1"/>
        </w:rPr>
        <w:t> </w:t>
      </w:r>
      <w:r>
        <w:rPr/>
        <w:t>(marine</w:t>
      </w:r>
      <w:r>
        <w:rPr>
          <w:spacing w:val="-1"/>
        </w:rPr>
        <w:t> </w:t>
      </w:r>
      <w:r>
        <w:rPr/>
        <w:t>terminal</w:t>
      </w:r>
      <w:r>
        <w:rPr>
          <w:spacing w:val="-1"/>
        </w:rPr>
        <w:t> </w:t>
      </w:r>
      <w:r>
        <w:rPr/>
        <w:t>operators,</w:t>
      </w:r>
      <w:r>
        <w:rPr>
          <w:spacing w:val="-1"/>
        </w:rPr>
        <w:t> </w:t>
      </w:r>
      <w:r>
        <w:rPr/>
        <w:t>trucking companies,</w:t>
      </w:r>
      <w:r>
        <w:rPr>
          <w:spacing w:val="-1"/>
        </w:rPr>
        <w:t> </w:t>
      </w:r>
      <w:r>
        <w:rPr/>
        <w:t>etc.),</w:t>
      </w:r>
      <w:r>
        <w:rPr>
          <w:spacing w:val="-1"/>
        </w:rPr>
        <w:t> </w:t>
      </w:r>
      <w:r>
        <w:rPr/>
        <w:t>government</w:t>
      </w:r>
      <w:r>
        <w:rPr>
          <w:spacing w:val="-1"/>
        </w:rPr>
        <w:t> </w:t>
      </w:r>
      <w:r>
        <w:rPr/>
        <w:t>(US</w:t>
      </w:r>
      <w:r>
        <w:rPr>
          <w:spacing w:val="-1"/>
        </w:rPr>
        <w:t> </w:t>
      </w:r>
      <w:r>
        <w:rPr/>
        <w:t>EPA,</w:t>
      </w:r>
      <w:r>
        <w:rPr>
          <w:spacing w:val="-1"/>
        </w:rPr>
        <w:t> </w:t>
      </w:r>
      <w:r>
        <w:rPr/>
        <w:t>WA</w:t>
      </w:r>
      <w:r>
        <w:rPr>
          <w:spacing w:val="-1"/>
        </w:rPr>
        <w:t> </w:t>
      </w:r>
      <w:r>
        <w:rPr/>
        <w:t>Department</w:t>
      </w:r>
      <w:r>
        <w:rPr>
          <w:spacing w:val="-1"/>
        </w:rPr>
        <w:t> </w:t>
      </w:r>
      <w:r>
        <w:rPr/>
        <w:t>of</w:t>
      </w:r>
      <w:r>
        <w:rPr>
          <w:spacing w:val="-1"/>
        </w:rPr>
        <w:t> </w:t>
      </w:r>
      <w:r>
        <w:rPr/>
        <w:t>Ecology,</w:t>
      </w:r>
      <w:r>
        <w:rPr>
          <w:spacing w:val="-1"/>
        </w:rPr>
        <w:t> </w:t>
      </w:r>
      <w:r>
        <w:rPr/>
        <w:t>Puget</w:t>
      </w:r>
      <w:r>
        <w:rPr>
          <w:spacing w:val="-1"/>
        </w:rPr>
        <w:t> </w:t>
      </w:r>
      <w:r>
        <w:rPr/>
        <w:t>Sound</w:t>
      </w:r>
      <w:r>
        <w:rPr>
          <w:spacing w:val="-1"/>
        </w:rPr>
        <w:t> </w:t>
      </w:r>
      <w:r>
        <w:rPr/>
        <w:t>Clean</w:t>
      </w:r>
      <w:r>
        <w:rPr>
          <w:spacing w:val="-1"/>
        </w:rPr>
        <w:t> </w:t>
      </w:r>
      <w:r>
        <w:rPr/>
        <w:t>Air</w:t>
      </w:r>
      <w:r>
        <w:rPr>
          <w:spacing w:val="-1"/>
        </w:rPr>
        <w:t> </w:t>
      </w:r>
      <w:r>
        <w:rPr/>
        <w:t>Agency,</w:t>
      </w:r>
      <w:r>
        <w:rPr>
          <w:spacing w:val="-1"/>
        </w:rPr>
        <w:t> </w:t>
      </w:r>
      <w:r>
        <w:rPr/>
        <w:t>etc.), community (Duwamish River CleanUp Coalition, Citizens for a Healthy Bay, etc.), and nonprofit partners (Climate Solutions, Front &amp; Centered, etc.).</w:t>
      </w:r>
      <w:r>
        <w:rPr>
          <w:spacing w:val="40"/>
        </w:rPr>
        <w:t> </w:t>
      </w:r>
      <w:r>
        <w:rPr/>
        <w:t>We also work closely with other ports, notably the Port of Seattle</w:t>
      </w:r>
      <w:r>
        <w:rPr>
          <w:spacing w:val="-1"/>
        </w:rPr>
        <w:t> </w:t>
      </w:r>
      <w:r>
        <w:rPr/>
        <w:t>and</w:t>
      </w:r>
      <w:r>
        <w:rPr>
          <w:spacing w:val="-1"/>
        </w:rPr>
        <w:t> </w:t>
      </w:r>
      <w:r>
        <w:rPr/>
        <w:t>the</w:t>
      </w:r>
      <w:r>
        <w:rPr>
          <w:spacing w:val="-1"/>
        </w:rPr>
        <w:t> </w:t>
      </w:r>
      <w:r>
        <w:rPr/>
        <w:t>Vancouver-Fraser</w:t>
      </w:r>
      <w:r>
        <w:rPr>
          <w:spacing w:val="-1"/>
        </w:rPr>
        <w:t> </w:t>
      </w:r>
      <w:r>
        <w:rPr/>
        <w:t>(B.C.)</w:t>
      </w:r>
      <w:r>
        <w:rPr>
          <w:spacing w:val="-1"/>
        </w:rPr>
        <w:t> </w:t>
      </w:r>
      <w:r>
        <w:rPr/>
        <w:t>Port</w:t>
      </w:r>
      <w:r>
        <w:rPr>
          <w:spacing w:val="-1"/>
        </w:rPr>
        <w:t> </w:t>
      </w:r>
      <w:r>
        <w:rPr/>
        <w:t>Authority.</w:t>
      </w:r>
      <w:r>
        <w:rPr>
          <w:spacing w:val="-1"/>
        </w:rPr>
        <w:t> </w:t>
      </w:r>
      <w:r>
        <w:rPr/>
        <w:t>The</w:t>
      </w:r>
      <w:r>
        <w:rPr>
          <w:spacing w:val="-1"/>
        </w:rPr>
        <w:t> </w:t>
      </w:r>
      <w:r>
        <w:rPr/>
        <w:t>Washington</w:t>
      </w:r>
      <w:r>
        <w:rPr>
          <w:spacing w:val="-1"/>
        </w:rPr>
        <w:t> </w:t>
      </w:r>
      <w:r>
        <w:rPr/>
        <w:t>Sea</w:t>
      </w:r>
      <w:r>
        <w:rPr>
          <w:spacing w:val="-1"/>
        </w:rPr>
        <w:t> </w:t>
      </w:r>
      <w:r>
        <w:rPr/>
        <w:t>Grant</w:t>
      </w:r>
      <w:r>
        <w:rPr>
          <w:spacing w:val="-1"/>
        </w:rPr>
        <w:t> </w:t>
      </w:r>
      <w:r>
        <w:rPr/>
        <w:t>Hershman</w:t>
      </w:r>
      <w:r>
        <w:rPr>
          <w:spacing w:val="-1"/>
        </w:rPr>
        <w:t> </w:t>
      </w:r>
      <w:r>
        <w:rPr/>
        <w:t>Fellow</w:t>
      </w:r>
      <w:r>
        <w:rPr>
          <w:spacing w:val="-1"/>
        </w:rPr>
        <w:t> </w:t>
      </w:r>
      <w:r>
        <w:rPr/>
        <w:t>will quickly become an integral member of the NWSA’s three-person AQSP Team, which consists of </w:t>
      </w:r>
      <w:hyperlink r:id="rId9">
        <w:r>
          <w:rPr>
            <w:color w:val="0462C1"/>
            <w:u w:val="thick" w:color="0462C1"/>
          </w:rPr>
          <w:t>Nicola</w:t>
        </w:r>
      </w:hyperlink>
      <w:r>
        <w:rPr>
          <w:color w:val="0462C1"/>
          <w:u w:val="none"/>
        </w:rPr>
        <w:t> </w:t>
      </w:r>
      <w:hyperlink r:id="rId9">
        <w:r>
          <w:rPr>
            <w:color w:val="0462C1"/>
            <w:u w:val="thick" w:color="0462C1"/>
          </w:rPr>
          <w:t>Graham</w:t>
        </w:r>
      </w:hyperlink>
      <w:r>
        <w:rPr>
          <w:u w:val="none"/>
        </w:rPr>
        <w:t>.</w:t>
      </w:r>
      <w:r>
        <w:rPr>
          <w:spacing w:val="40"/>
          <w:u w:val="none"/>
        </w:rPr>
        <w:t> </w:t>
      </w:r>
      <w:hyperlink r:id="rId10">
        <w:r>
          <w:rPr>
            <w:color w:val="0462C1"/>
            <w:u w:val="thick" w:color="0462C1"/>
          </w:rPr>
          <w:t>Steve Nicholas</w:t>
        </w:r>
      </w:hyperlink>
      <w:r>
        <w:rPr>
          <w:u w:val="none"/>
        </w:rPr>
        <w:t>, and </w:t>
      </w:r>
      <w:hyperlink r:id="rId11">
        <w:r>
          <w:rPr>
            <w:color w:val="0462C1"/>
            <w:u w:val="thick" w:color="0462C1"/>
          </w:rPr>
          <w:t>Graham VanderSchelden</w:t>
        </w:r>
      </w:hyperlink>
      <w:r>
        <w:rPr>
          <w:u w:val="none"/>
        </w:rPr>
        <w:t>.</w:t>
      </w:r>
      <w:r>
        <w:rPr>
          <w:spacing w:val="40"/>
          <w:u w:val="none"/>
        </w:rPr>
        <w:t> </w:t>
      </w:r>
      <w:r>
        <w:rPr>
          <w:u w:val="none"/>
        </w:rPr>
        <w:t>The team meets twice weekly, and the Team Leader (Steve) meets weekly with each team member.</w:t>
      </w:r>
    </w:p>
    <w:p>
      <w:pPr>
        <w:pStyle w:val="BodyText"/>
      </w:pPr>
    </w:p>
    <w:p>
      <w:pPr>
        <w:spacing w:before="0"/>
        <w:ind w:left="0" w:right="0" w:firstLine="0"/>
        <w:jc w:val="left"/>
        <w:rPr>
          <w:i/>
          <w:sz w:val="22"/>
        </w:rPr>
      </w:pPr>
      <w:r>
        <w:rPr>
          <w:i/>
          <w:sz w:val="22"/>
        </w:rPr>
        <w:t>AQSP</w:t>
      </w:r>
      <w:r>
        <w:rPr>
          <w:i/>
          <w:spacing w:val="-12"/>
          <w:sz w:val="22"/>
        </w:rPr>
        <w:t> </w:t>
      </w:r>
      <w:r>
        <w:rPr>
          <w:i/>
          <w:spacing w:val="-4"/>
          <w:sz w:val="22"/>
        </w:rPr>
        <w:t>Work</w:t>
      </w:r>
    </w:p>
    <w:p>
      <w:pPr>
        <w:pStyle w:val="BodyText"/>
      </w:pPr>
      <w:r>
        <w:rPr/>
        <w:t>This</w:t>
      </w:r>
      <w:r>
        <w:rPr>
          <w:spacing w:val="-5"/>
        </w:rPr>
        <w:t> </w:t>
      </w:r>
      <w:r>
        <w:rPr/>
        <w:t>is</w:t>
      </w:r>
      <w:r>
        <w:rPr>
          <w:spacing w:val="-5"/>
        </w:rPr>
        <w:t> </w:t>
      </w:r>
      <w:r>
        <w:rPr/>
        <w:t>an</w:t>
      </w:r>
      <w:r>
        <w:rPr>
          <w:spacing w:val="-5"/>
        </w:rPr>
        <w:t> </w:t>
      </w:r>
      <w:r>
        <w:rPr/>
        <w:t>especially</w:t>
      </w:r>
      <w:r>
        <w:rPr>
          <w:spacing w:val="-5"/>
        </w:rPr>
        <w:t> </w:t>
      </w:r>
      <w:r>
        <w:rPr/>
        <w:t>great</w:t>
      </w:r>
      <w:r>
        <w:rPr>
          <w:spacing w:val="-5"/>
        </w:rPr>
        <w:t> </w:t>
      </w:r>
      <w:r>
        <w:rPr/>
        <w:t>time</w:t>
      </w:r>
      <w:r>
        <w:rPr>
          <w:spacing w:val="-5"/>
        </w:rPr>
        <w:t> </w:t>
      </w:r>
      <w:r>
        <w:rPr/>
        <w:t>for</w:t>
      </w:r>
      <w:r>
        <w:rPr>
          <w:spacing w:val="-5"/>
        </w:rPr>
        <w:t> </w:t>
      </w:r>
      <w:r>
        <w:rPr/>
        <w:t>a</w:t>
      </w:r>
      <w:r>
        <w:rPr>
          <w:spacing w:val="-5"/>
        </w:rPr>
        <w:t> </w:t>
      </w:r>
      <w:r>
        <w:rPr/>
        <w:t>WSG</w:t>
      </w:r>
      <w:r>
        <w:rPr>
          <w:spacing w:val="-5"/>
        </w:rPr>
        <w:t> </w:t>
      </w:r>
      <w:r>
        <w:rPr/>
        <w:t>Fellow</w:t>
      </w:r>
      <w:r>
        <w:rPr>
          <w:spacing w:val="-5"/>
        </w:rPr>
        <w:t> </w:t>
      </w:r>
      <w:r>
        <w:rPr/>
        <w:t>to</w:t>
      </w:r>
      <w:r>
        <w:rPr>
          <w:spacing w:val="-5"/>
        </w:rPr>
        <w:t> </w:t>
      </w:r>
      <w:r>
        <w:rPr/>
        <w:t>join</w:t>
      </w:r>
      <w:r>
        <w:rPr>
          <w:spacing w:val="-5"/>
        </w:rPr>
        <w:t> </w:t>
      </w:r>
      <w:r>
        <w:rPr/>
        <w:t>the</w:t>
      </w:r>
      <w:r>
        <w:rPr>
          <w:spacing w:val="-5"/>
        </w:rPr>
        <w:t> </w:t>
      </w:r>
      <w:r>
        <w:rPr/>
        <w:t>AQSP</w:t>
      </w:r>
      <w:r>
        <w:rPr>
          <w:spacing w:val="-5"/>
        </w:rPr>
        <w:t> </w:t>
      </w:r>
      <w:r>
        <w:rPr/>
        <w:t>Team,</w:t>
      </w:r>
      <w:r>
        <w:rPr>
          <w:spacing w:val="-5"/>
        </w:rPr>
        <w:t> </w:t>
      </w:r>
      <w:r>
        <w:rPr/>
        <w:t>as</w:t>
      </w:r>
      <w:r>
        <w:rPr>
          <w:spacing w:val="-5"/>
        </w:rPr>
        <w:t> </w:t>
      </w:r>
      <w:r>
        <w:rPr/>
        <w:t>our</w:t>
      </w:r>
      <w:r>
        <w:rPr>
          <w:spacing w:val="-5"/>
        </w:rPr>
        <w:t> </w:t>
      </w:r>
      <w:r>
        <w:rPr/>
        <w:t>workload</w:t>
      </w:r>
      <w:r>
        <w:rPr>
          <w:spacing w:val="-5"/>
        </w:rPr>
        <w:t> </w:t>
      </w:r>
      <w:r>
        <w:rPr/>
        <w:t>and</w:t>
      </w:r>
      <w:r>
        <w:rPr>
          <w:spacing w:val="-5"/>
        </w:rPr>
        <w:t> </w:t>
      </w:r>
      <w:r>
        <w:rPr/>
        <w:t>opportunity for impact is increasing dramatically this year and next, for several reasons:</w:t>
      </w:r>
    </w:p>
    <w:p>
      <w:pPr>
        <w:pStyle w:val="BodyText"/>
        <w:spacing w:after="0"/>
        <w:sectPr>
          <w:type w:val="continuous"/>
          <w:pgSz w:w="12240" w:h="15840"/>
          <w:pgMar w:top="1680" w:bottom="280" w:left="1440" w:right="1440"/>
        </w:sectPr>
      </w:pPr>
    </w:p>
    <w:p>
      <w:pPr>
        <w:pStyle w:val="ListParagraph"/>
        <w:numPr>
          <w:ilvl w:val="0"/>
          <w:numId w:val="1"/>
        </w:numPr>
        <w:tabs>
          <w:tab w:pos="720" w:val="left" w:leader="none"/>
        </w:tabs>
        <w:spacing w:line="240" w:lineRule="auto" w:before="44" w:after="0"/>
        <w:ind w:left="720" w:right="145" w:hanging="360"/>
        <w:jc w:val="left"/>
        <w:rPr>
          <w:sz w:val="22"/>
        </w:rPr>
      </w:pPr>
      <w:r>
        <w:rPr>
          <w:sz w:val="22"/>
        </w:rPr>
        <w:t>The</w:t>
      </w:r>
      <w:r>
        <w:rPr>
          <w:spacing w:val="-2"/>
          <w:sz w:val="22"/>
        </w:rPr>
        <w:t> </w:t>
      </w:r>
      <w:r>
        <w:rPr>
          <w:sz w:val="22"/>
        </w:rPr>
        <w:t>2020</w:t>
      </w:r>
      <w:r>
        <w:rPr>
          <w:spacing w:val="-2"/>
          <w:sz w:val="22"/>
        </w:rPr>
        <w:t> </w:t>
      </w:r>
      <w:r>
        <w:rPr>
          <w:sz w:val="22"/>
        </w:rPr>
        <w:t>update</w:t>
      </w:r>
      <w:r>
        <w:rPr>
          <w:spacing w:val="-2"/>
          <w:sz w:val="22"/>
        </w:rPr>
        <w:t> </w:t>
      </w:r>
      <w:r>
        <w:rPr>
          <w:sz w:val="22"/>
        </w:rPr>
        <w:t>to</w:t>
      </w:r>
      <w:r>
        <w:rPr>
          <w:spacing w:val="-2"/>
          <w:sz w:val="22"/>
        </w:rPr>
        <w:t> </w:t>
      </w:r>
      <w:r>
        <w:rPr>
          <w:sz w:val="22"/>
        </w:rPr>
        <w:t>the</w:t>
      </w:r>
      <w:r>
        <w:rPr>
          <w:spacing w:val="-2"/>
          <w:sz w:val="22"/>
        </w:rPr>
        <w:t> </w:t>
      </w:r>
      <w:r>
        <w:rPr>
          <w:sz w:val="22"/>
        </w:rPr>
        <w:t>Northwest</w:t>
      </w:r>
      <w:r>
        <w:rPr>
          <w:spacing w:val="-2"/>
          <w:sz w:val="22"/>
        </w:rPr>
        <w:t> </w:t>
      </w:r>
      <w:r>
        <w:rPr>
          <w:sz w:val="22"/>
        </w:rPr>
        <w:t>Ports</w:t>
      </w:r>
      <w:r>
        <w:rPr>
          <w:spacing w:val="-2"/>
          <w:sz w:val="22"/>
        </w:rPr>
        <w:t> </w:t>
      </w:r>
      <w:r>
        <w:rPr>
          <w:sz w:val="22"/>
        </w:rPr>
        <w:t>Clean</w:t>
      </w:r>
      <w:r>
        <w:rPr>
          <w:spacing w:val="-2"/>
          <w:sz w:val="22"/>
        </w:rPr>
        <w:t> </w:t>
      </w:r>
      <w:r>
        <w:rPr>
          <w:sz w:val="22"/>
        </w:rPr>
        <w:t>Air</w:t>
      </w:r>
      <w:r>
        <w:rPr>
          <w:spacing w:val="-2"/>
          <w:sz w:val="22"/>
        </w:rPr>
        <w:t> </w:t>
      </w:r>
      <w:r>
        <w:rPr>
          <w:sz w:val="22"/>
        </w:rPr>
        <w:t>Strategy</w:t>
      </w:r>
      <w:r>
        <w:rPr>
          <w:spacing w:val="-2"/>
          <w:sz w:val="22"/>
        </w:rPr>
        <w:t> </w:t>
      </w:r>
      <w:r>
        <w:rPr>
          <w:sz w:val="22"/>
        </w:rPr>
        <w:t>is</w:t>
      </w:r>
      <w:r>
        <w:rPr>
          <w:spacing w:val="-2"/>
          <w:sz w:val="22"/>
        </w:rPr>
        <w:t> </w:t>
      </w:r>
      <w:r>
        <w:rPr>
          <w:sz w:val="22"/>
        </w:rPr>
        <w:t>slated</w:t>
      </w:r>
      <w:r>
        <w:rPr>
          <w:spacing w:val="-2"/>
          <w:sz w:val="22"/>
        </w:rPr>
        <w:t> </w:t>
      </w:r>
      <w:r>
        <w:rPr>
          <w:sz w:val="22"/>
        </w:rPr>
        <w:t>for</w:t>
      </w:r>
      <w:r>
        <w:rPr>
          <w:spacing w:val="-2"/>
          <w:sz w:val="22"/>
        </w:rPr>
        <w:t> </w:t>
      </w:r>
      <w:r>
        <w:rPr>
          <w:sz w:val="22"/>
        </w:rPr>
        <w:t>adoption</w:t>
      </w:r>
      <w:r>
        <w:rPr>
          <w:spacing w:val="-2"/>
          <w:sz w:val="22"/>
        </w:rPr>
        <w:t> </w:t>
      </w:r>
      <w:r>
        <w:rPr>
          <w:sz w:val="22"/>
        </w:rPr>
        <w:t>by</w:t>
      </w:r>
      <w:r>
        <w:rPr>
          <w:spacing w:val="-2"/>
          <w:sz w:val="22"/>
        </w:rPr>
        <w:t> </w:t>
      </w:r>
      <w:r>
        <w:rPr>
          <w:sz w:val="22"/>
        </w:rPr>
        <w:t>the</w:t>
      </w:r>
      <w:r>
        <w:rPr>
          <w:spacing w:val="-2"/>
          <w:sz w:val="22"/>
        </w:rPr>
        <w:t> </w:t>
      </w:r>
      <w:r>
        <w:rPr>
          <w:sz w:val="22"/>
        </w:rPr>
        <w:t>Port</w:t>
      </w:r>
      <w:r>
        <w:rPr>
          <w:spacing w:val="-2"/>
          <w:sz w:val="22"/>
        </w:rPr>
        <w:t> </w:t>
      </w:r>
      <w:r>
        <w:rPr>
          <w:sz w:val="22"/>
        </w:rPr>
        <w:t>of Tacoma</w:t>
      </w:r>
      <w:r>
        <w:rPr>
          <w:spacing w:val="-7"/>
          <w:sz w:val="22"/>
        </w:rPr>
        <w:t> </w:t>
      </w:r>
      <w:r>
        <w:rPr>
          <w:sz w:val="22"/>
        </w:rPr>
        <w:t>Commission</w:t>
      </w:r>
      <w:r>
        <w:rPr>
          <w:spacing w:val="-7"/>
          <w:sz w:val="22"/>
        </w:rPr>
        <w:t> </w:t>
      </w:r>
      <w:r>
        <w:rPr>
          <w:sz w:val="22"/>
        </w:rPr>
        <w:t>and</w:t>
      </w:r>
      <w:r>
        <w:rPr>
          <w:spacing w:val="-7"/>
          <w:sz w:val="22"/>
        </w:rPr>
        <w:t> </w:t>
      </w:r>
      <w:r>
        <w:rPr>
          <w:sz w:val="22"/>
        </w:rPr>
        <w:t>NWSA</w:t>
      </w:r>
      <w:r>
        <w:rPr>
          <w:spacing w:val="-7"/>
          <w:sz w:val="22"/>
        </w:rPr>
        <w:t> </w:t>
      </w:r>
      <w:r>
        <w:rPr>
          <w:sz w:val="22"/>
        </w:rPr>
        <w:t>Managing</w:t>
      </w:r>
      <w:r>
        <w:rPr>
          <w:spacing w:val="-7"/>
          <w:sz w:val="22"/>
        </w:rPr>
        <w:t> </w:t>
      </w:r>
      <w:r>
        <w:rPr>
          <w:sz w:val="22"/>
        </w:rPr>
        <w:t>Members</w:t>
      </w:r>
      <w:r>
        <w:rPr>
          <w:spacing w:val="-7"/>
          <w:sz w:val="22"/>
        </w:rPr>
        <w:t> </w:t>
      </w:r>
      <w:r>
        <w:rPr>
          <w:sz w:val="22"/>
        </w:rPr>
        <w:t>on</w:t>
      </w:r>
      <w:r>
        <w:rPr>
          <w:spacing w:val="-7"/>
          <w:sz w:val="22"/>
        </w:rPr>
        <w:t> </w:t>
      </w:r>
      <w:r>
        <w:rPr>
          <w:sz w:val="22"/>
        </w:rPr>
        <w:t>4/6/21.</w:t>
      </w:r>
      <w:r>
        <w:rPr>
          <w:spacing w:val="37"/>
          <w:sz w:val="22"/>
        </w:rPr>
        <w:t> </w:t>
      </w:r>
      <w:r>
        <w:rPr>
          <w:sz w:val="22"/>
        </w:rPr>
        <w:t>The</w:t>
      </w:r>
      <w:r>
        <w:rPr>
          <w:spacing w:val="-7"/>
          <w:sz w:val="22"/>
        </w:rPr>
        <w:t> </w:t>
      </w:r>
      <w:r>
        <w:rPr>
          <w:sz w:val="22"/>
        </w:rPr>
        <w:t>AQSP</w:t>
      </w:r>
      <w:r>
        <w:rPr>
          <w:spacing w:val="-7"/>
          <w:sz w:val="22"/>
        </w:rPr>
        <w:t> </w:t>
      </w:r>
      <w:r>
        <w:rPr>
          <w:sz w:val="22"/>
        </w:rPr>
        <w:t>Team</w:t>
      </w:r>
      <w:r>
        <w:rPr>
          <w:spacing w:val="-7"/>
          <w:sz w:val="22"/>
        </w:rPr>
        <w:t> </w:t>
      </w:r>
      <w:r>
        <w:rPr>
          <w:sz w:val="22"/>
        </w:rPr>
        <w:t>led</w:t>
      </w:r>
      <w:r>
        <w:rPr>
          <w:spacing w:val="-7"/>
          <w:sz w:val="22"/>
        </w:rPr>
        <w:t> </w:t>
      </w:r>
      <w:r>
        <w:rPr>
          <w:sz w:val="22"/>
        </w:rPr>
        <w:t>the</w:t>
      </w:r>
      <w:r>
        <w:rPr>
          <w:spacing w:val="-7"/>
          <w:sz w:val="22"/>
        </w:rPr>
        <w:t> </w:t>
      </w:r>
      <w:r>
        <w:rPr>
          <w:sz w:val="22"/>
        </w:rPr>
        <w:t>Port</w:t>
      </w:r>
      <w:r>
        <w:rPr>
          <w:spacing w:val="-7"/>
          <w:sz w:val="22"/>
        </w:rPr>
        <w:t> </w:t>
      </w:r>
      <w:r>
        <w:rPr>
          <w:sz w:val="22"/>
        </w:rPr>
        <w:t>of Tacoma and NWSA involvement in the development of that four-port Strategy and is charged with</w:t>
      </w:r>
      <w:r>
        <w:rPr>
          <w:spacing w:val="-1"/>
          <w:sz w:val="22"/>
        </w:rPr>
        <w:t> </w:t>
      </w:r>
      <w:r>
        <w:rPr>
          <w:sz w:val="22"/>
        </w:rPr>
        <w:t>developing</w:t>
      </w:r>
      <w:r>
        <w:rPr>
          <w:spacing w:val="-1"/>
          <w:sz w:val="22"/>
        </w:rPr>
        <w:t> </w:t>
      </w:r>
      <w:r>
        <w:rPr>
          <w:sz w:val="22"/>
        </w:rPr>
        <w:t>and</w:t>
      </w:r>
      <w:r>
        <w:rPr>
          <w:spacing w:val="-1"/>
          <w:sz w:val="22"/>
        </w:rPr>
        <w:t> </w:t>
      </w:r>
      <w:r>
        <w:rPr>
          <w:sz w:val="22"/>
        </w:rPr>
        <w:t>coordinating</w:t>
      </w:r>
      <w:r>
        <w:rPr>
          <w:spacing w:val="-1"/>
          <w:sz w:val="22"/>
        </w:rPr>
        <w:t> </w:t>
      </w:r>
      <w:r>
        <w:rPr>
          <w:sz w:val="22"/>
        </w:rPr>
        <w:t>execution</w:t>
      </w:r>
      <w:r>
        <w:rPr>
          <w:spacing w:val="-1"/>
          <w:sz w:val="22"/>
        </w:rPr>
        <w:t> </w:t>
      </w:r>
      <w:r>
        <w:rPr>
          <w:sz w:val="22"/>
        </w:rPr>
        <w:t>of</w:t>
      </w:r>
      <w:r>
        <w:rPr>
          <w:spacing w:val="-1"/>
          <w:sz w:val="22"/>
        </w:rPr>
        <w:t> </w:t>
      </w:r>
      <w:r>
        <w:rPr>
          <w:sz w:val="22"/>
        </w:rPr>
        <w:t>the</w:t>
      </w:r>
      <w:r>
        <w:rPr>
          <w:spacing w:val="-1"/>
          <w:sz w:val="22"/>
        </w:rPr>
        <w:t> </w:t>
      </w:r>
      <w:r>
        <w:rPr>
          <w:sz w:val="22"/>
        </w:rPr>
        <w:t>implementation</w:t>
      </w:r>
      <w:r>
        <w:rPr>
          <w:spacing w:val="-1"/>
          <w:sz w:val="22"/>
        </w:rPr>
        <w:t> </w:t>
      </w:r>
      <w:r>
        <w:rPr>
          <w:sz w:val="22"/>
        </w:rPr>
        <w:t>plans</w:t>
      </w:r>
      <w:r>
        <w:rPr>
          <w:spacing w:val="-1"/>
          <w:sz w:val="22"/>
        </w:rPr>
        <w:t> </w:t>
      </w:r>
      <w:r>
        <w:rPr>
          <w:sz w:val="22"/>
        </w:rPr>
        <w:t>for</w:t>
      </w:r>
      <w:r>
        <w:rPr>
          <w:spacing w:val="-1"/>
          <w:sz w:val="22"/>
        </w:rPr>
        <w:t> </w:t>
      </w:r>
      <w:r>
        <w:rPr>
          <w:sz w:val="22"/>
        </w:rPr>
        <w:t>both</w:t>
      </w:r>
      <w:r>
        <w:rPr>
          <w:spacing w:val="-1"/>
          <w:sz w:val="22"/>
        </w:rPr>
        <w:t> </w:t>
      </w:r>
      <w:r>
        <w:rPr>
          <w:sz w:val="22"/>
        </w:rPr>
        <w:t>the</w:t>
      </w:r>
      <w:r>
        <w:rPr>
          <w:spacing w:val="-1"/>
          <w:sz w:val="22"/>
        </w:rPr>
        <w:t> </w:t>
      </w:r>
      <w:r>
        <w:rPr>
          <w:sz w:val="22"/>
        </w:rPr>
        <w:t>Port</w:t>
      </w:r>
      <w:r>
        <w:rPr>
          <w:spacing w:val="-1"/>
          <w:sz w:val="22"/>
        </w:rPr>
        <w:t> </w:t>
      </w:r>
      <w:r>
        <w:rPr>
          <w:sz w:val="22"/>
        </w:rPr>
        <w:t>and the NWSA.</w:t>
      </w:r>
    </w:p>
    <w:p>
      <w:pPr>
        <w:pStyle w:val="ListParagraph"/>
        <w:numPr>
          <w:ilvl w:val="0"/>
          <w:numId w:val="1"/>
        </w:numPr>
        <w:tabs>
          <w:tab w:pos="720" w:val="left" w:leader="none"/>
        </w:tabs>
        <w:spacing w:line="240" w:lineRule="auto" w:before="0" w:after="0"/>
        <w:ind w:left="720" w:right="354" w:hanging="360"/>
        <w:jc w:val="left"/>
        <w:rPr>
          <w:sz w:val="22"/>
        </w:rPr>
      </w:pPr>
      <w:r>
        <w:rPr>
          <w:sz w:val="22"/>
        </w:rPr>
        <w:t>The</w:t>
      </w:r>
      <w:r>
        <w:rPr>
          <w:spacing w:val="-8"/>
          <w:sz w:val="22"/>
        </w:rPr>
        <w:t> </w:t>
      </w:r>
      <w:r>
        <w:rPr>
          <w:sz w:val="22"/>
        </w:rPr>
        <w:t>Port</w:t>
      </w:r>
      <w:r>
        <w:rPr>
          <w:spacing w:val="-8"/>
          <w:sz w:val="22"/>
        </w:rPr>
        <w:t> </w:t>
      </w:r>
      <w:r>
        <w:rPr>
          <w:sz w:val="22"/>
        </w:rPr>
        <w:t>of</w:t>
      </w:r>
      <w:r>
        <w:rPr>
          <w:spacing w:val="-8"/>
          <w:sz w:val="22"/>
        </w:rPr>
        <w:t> </w:t>
      </w:r>
      <w:r>
        <w:rPr>
          <w:sz w:val="22"/>
        </w:rPr>
        <w:t>Tacoma’s</w:t>
      </w:r>
      <w:r>
        <w:rPr>
          <w:spacing w:val="-8"/>
          <w:sz w:val="22"/>
        </w:rPr>
        <w:t> </w:t>
      </w:r>
      <w:r>
        <w:rPr>
          <w:sz w:val="22"/>
        </w:rPr>
        <w:t>new</w:t>
      </w:r>
      <w:r>
        <w:rPr>
          <w:spacing w:val="-8"/>
          <w:sz w:val="22"/>
        </w:rPr>
        <w:t> </w:t>
      </w:r>
      <w:r>
        <w:rPr>
          <w:sz w:val="22"/>
        </w:rPr>
        <w:t>Strategic</w:t>
      </w:r>
      <w:r>
        <w:rPr>
          <w:spacing w:val="-8"/>
          <w:sz w:val="22"/>
        </w:rPr>
        <w:t> </w:t>
      </w:r>
      <w:r>
        <w:rPr>
          <w:sz w:val="22"/>
        </w:rPr>
        <w:t>Plan</w:t>
      </w:r>
      <w:r>
        <w:rPr>
          <w:spacing w:val="-8"/>
          <w:sz w:val="22"/>
        </w:rPr>
        <w:t> </w:t>
      </w:r>
      <w:r>
        <w:rPr>
          <w:sz w:val="22"/>
        </w:rPr>
        <w:t>will</w:t>
      </w:r>
      <w:r>
        <w:rPr>
          <w:spacing w:val="-8"/>
          <w:sz w:val="22"/>
        </w:rPr>
        <w:t> </w:t>
      </w:r>
      <w:r>
        <w:rPr>
          <w:sz w:val="22"/>
        </w:rPr>
        <w:t>be</w:t>
      </w:r>
      <w:r>
        <w:rPr>
          <w:spacing w:val="-8"/>
          <w:sz w:val="22"/>
        </w:rPr>
        <w:t> </w:t>
      </w:r>
      <w:r>
        <w:rPr>
          <w:sz w:val="22"/>
        </w:rPr>
        <w:t>adopted</w:t>
      </w:r>
      <w:r>
        <w:rPr>
          <w:spacing w:val="-8"/>
          <w:sz w:val="22"/>
        </w:rPr>
        <w:t> </w:t>
      </w:r>
      <w:r>
        <w:rPr>
          <w:sz w:val="22"/>
        </w:rPr>
        <w:t>by</w:t>
      </w:r>
      <w:r>
        <w:rPr>
          <w:spacing w:val="-8"/>
          <w:sz w:val="22"/>
        </w:rPr>
        <w:t> </w:t>
      </w:r>
      <w:r>
        <w:rPr>
          <w:sz w:val="22"/>
        </w:rPr>
        <w:t>the</w:t>
      </w:r>
      <w:r>
        <w:rPr>
          <w:spacing w:val="-8"/>
          <w:sz w:val="22"/>
        </w:rPr>
        <w:t> </w:t>
      </w:r>
      <w:r>
        <w:rPr>
          <w:sz w:val="22"/>
        </w:rPr>
        <w:t>Commission</w:t>
      </w:r>
      <w:r>
        <w:rPr>
          <w:spacing w:val="-8"/>
          <w:sz w:val="22"/>
        </w:rPr>
        <w:t> </w:t>
      </w:r>
      <w:r>
        <w:rPr>
          <w:sz w:val="22"/>
        </w:rPr>
        <w:t>this</w:t>
      </w:r>
      <w:r>
        <w:rPr>
          <w:spacing w:val="-8"/>
          <w:sz w:val="22"/>
        </w:rPr>
        <w:t> </w:t>
      </w:r>
      <w:r>
        <w:rPr>
          <w:sz w:val="22"/>
        </w:rPr>
        <w:t>year,</w:t>
      </w:r>
      <w:r>
        <w:rPr>
          <w:spacing w:val="-8"/>
          <w:sz w:val="22"/>
        </w:rPr>
        <w:t> </w:t>
      </w:r>
      <w:r>
        <w:rPr>
          <w:sz w:val="22"/>
        </w:rPr>
        <w:t>as</w:t>
      </w:r>
      <w:r>
        <w:rPr>
          <w:spacing w:val="-8"/>
          <w:sz w:val="22"/>
        </w:rPr>
        <w:t> </w:t>
      </w:r>
      <w:r>
        <w:rPr>
          <w:sz w:val="22"/>
        </w:rPr>
        <w:t>well. The AQSP Team has responsibility for delivering on critical aspects of that Plan.</w:t>
      </w:r>
    </w:p>
    <w:p>
      <w:pPr>
        <w:pStyle w:val="ListParagraph"/>
        <w:numPr>
          <w:ilvl w:val="0"/>
          <w:numId w:val="1"/>
        </w:numPr>
        <w:tabs>
          <w:tab w:pos="720" w:val="left" w:leader="none"/>
        </w:tabs>
        <w:spacing w:line="240" w:lineRule="auto" w:before="0" w:after="0"/>
        <w:ind w:left="720" w:right="689" w:hanging="360"/>
        <w:jc w:val="left"/>
        <w:rPr>
          <w:sz w:val="22"/>
        </w:rPr>
      </w:pPr>
      <w:r>
        <w:rPr>
          <w:sz w:val="22"/>
        </w:rPr>
        <w:t>We</w:t>
      </w:r>
      <w:r>
        <w:rPr>
          <w:spacing w:val="-7"/>
          <w:sz w:val="22"/>
        </w:rPr>
        <w:t> </w:t>
      </w:r>
      <w:r>
        <w:rPr>
          <w:sz w:val="22"/>
        </w:rPr>
        <w:t>continue</w:t>
      </w:r>
      <w:r>
        <w:rPr>
          <w:spacing w:val="-7"/>
          <w:sz w:val="22"/>
        </w:rPr>
        <w:t> </w:t>
      </w:r>
      <w:r>
        <w:rPr>
          <w:sz w:val="22"/>
        </w:rPr>
        <w:t>to</w:t>
      </w:r>
      <w:r>
        <w:rPr>
          <w:spacing w:val="-7"/>
          <w:sz w:val="22"/>
        </w:rPr>
        <w:t> </w:t>
      </w:r>
      <w:r>
        <w:rPr>
          <w:sz w:val="22"/>
        </w:rPr>
        <w:t>be</w:t>
      </w:r>
      <w:r>
        <w:rPr>
          <w:spacing w:val="-7"/>
          <w:sz w:val="22"/>
        </w:rPr>
        <w:t> </w:t>
      </w:r>
      <w:r>
        <w:rPr>
          <w:sz w:val="22"/>
        </w:rPr>
        <w:t>responsible</w:t>
      </w:r>
      <w:r>
        <w:rPr>
          <w:spacing w:val="-7"/>
          <w:sz w:val="22"/>
        </w:rPr>
        <w:t> </w:t>
      </w:r>
      <w:r>
        <w:rPr>
          <w:sz w:val="22"/>
        </w:rPr>
        <w:t>for</w:t>
      </w:r>
      <w:r>
        <w:rPr>
          <w:spacing w:val="-7"/>
          <w:sz w:val="22"/>
        </w:rPr>
        <w:t> </w:t>
      </w:r>
      <w:r>
        <w:rPr>
          <w:sz w:val="22"/>
        </w:rPr>
        <w:t>delivering</w:t>
      </w:r>
      <w:r>
        <w:rPr>
          <w:spacing w:val="-7"/>
          <w:sz w:val="22"/>
        </w:rPr>
        <w:t> </w:t>
      </w:r>
      <w:r>
        <w:rPr>
          <w:sz w:val="22"/>
        </w:rPr>
        <w:t>on</w:t>
      </w:r>
      <w:r>
        <w:rPr>
          <w:spacing w:val="-7"/>
          <w:sz w:val="22"/>
        </w:rPr>
        <w:t> </w:t>
      </w:r>
      <w:r>
        <w:rPr>
          <w:sz w:val="22"/>
        </w:rPr>
        <w:t>critical</w:t>
      </w:r>
      <w:r>
        <w:rPr>
          <w:spacing w:val="-7"/>
          <w:sz w:val="22"/>
        </w:rPr>
        <w:t> </w:t>
      </w:r>
      <w:r>
        <w:rPr>
          <w:sz w:val="22"/>
        </w:rPr>
        <w:t>aspects</w:t>
      </w:r>
      <w:r>
        <w:rPr>
          <w:spacing w:val="-7"/>
          <w:sz w:val="22"/>
        </w:rPr>
        <w:t> </w:t>
      </w:r>
      <w:r>
        <w:rPr>
          <w:sz w:val="22"/>
        </w:rPr>
        <w:t>of</w:t>
      </w:r>
      <w:r>
        <w:rPr>
          <w:spacing w:val="-7"/>
          <w:sz w:val="22"/>
        </w:rPr>
        <w:t> </w:t>
      </w:r>
      <w:r>
        <w:rPr>
          <w:sz w:val="22"/>
        </w:rPr>
        <w:t>CEO</w:t>
      </w:r>
      <w:r>
        <w:rPr>
          <w:spacing w:val="-7"/>
          <w:sz w:val="22"/>
        </w:rPr>
        <w:t> </w:t>
      </w:r>
      <w:r>
        <w:rPr>
          <w:sz w:val="22"/>
        </w:rPr>
        <w:t>goals</w:t>
      </w:r>
      <w:r>
        <w:rPr>
          <w:spacing w:val="-7"/>
          <w:sz w:val="22"/>
        </w:rPr>
        <w:t> </w:t>
      </w:r>
      <w:r>
        <w:rPr>
          <w:sz w:val="22"/>
        </w:rPr>
        <w:t>and</w:t>
      </w:r>
      <w:r>
        <w:rPr>
          <w:spacing w:val="-7"/>
          <w:sz w:val="22"/>
        </w:rPr>
        <w:t> </w:t>
      </w:r>
      <w:r>
        <w:rPr>
          <w:sz w:val="22"/>
        </w:rPr>
        <w:t>strategic initiatives for the CEOs of both the Port of Tacoma and the NWSA; and</w:t>
      </w:r>
    </w:p>
    <w:p>
      <w:pPr>
        <w:pStyle w:val="ListParagraph"/>
        <w:numPr>
          <w:ilvl w:val="0"/>
          <w:numId w:val="1"/>
        </w:numPr>
        <w:tabs>
          <w:tab w:pos="720" w:val="left" w:leader="none"/>
        </w:tabs>
        <w:spacing w:line="240" w:lineRule="auto" w:before="0" w:after="0"/>
        <w:ind w:left="720" w:right="217" w:hanging="360"/>
        <w:jc w:val="left"/>
        <w:rPr>
          <w:sz w:val="22"/>
        </w:rPr>
      </w:pPr>
      <w:r>
        <w:rPr>
          <w:sz w:val="22"/>
        </w:rPr>
        <w:t>The</w:t>
      </w:r>
      <w:r>
        <w:rPr>
          <w:spacing w:val="-4"/>
          <w:sz w:val="22"/>
        </w:rPr>
        <w:t> </w:t>
      </w:r>
      <w:r>
        <w:rPr>
          <w:sz w:val="22"/>
        </w:rPr>
        <w:t>focus</w:t>
      </w:r>
      <w:r>
        <w:rPr>
          <w:spacing w:val="-4"/>
          <w:sz w:val="22"/>
        </w:rPr>
        <w:t> </w:t>
      </w:r>
      <w:r>
        <w:rPr>
          <w:sz w:val="22"/>
        </w:rPr>
        <w:t>on</w:t>
      </w:r>
      <w:r>
        <w:rPr>
          <w:spacing w:val="-4"/>
          <w:sz w:val="22"/>
        </w:rPr>
        <w:t> </w:t>
      </w:r>
      <w:r>
        <w:rPr>
          <w:sz w:val="22"/>
        </w:rPr>
        <w:t>clean</w:t>
      </w:r>
      <w:r>
        <w:rPr>
          <w:spacing w:val="-4"/>
          <w:sz w:val="22"/>
        </w:rPr>
        <w:t> </w:t>
      </w:r>
      <w:r>
        <w:rPr>
          <w:sz w:val="22"/>
        </w:rPr>
        <w:t>air,</w:t>
      </w:r>
      <w:r>
        <w:rPr>
          <w:spacing w:val="-4"/>
          <w:sz w:val="22"/>
        </w:rPr>
        <w:t> </w:t>
      </w:r>
      <w:r>
        <w:rPr>
          <w:sz w:val="22"/>
        </w:rPr>
        <w:t>climate</w:t>
      </w:r>
      <w:r>
        <w:rPr>
          <w:spacing w:val="-4"/>
          <w:sz w:val="22"/>
        </w:rPr>
        <w:t> </w:t>
      </w:r>
      <w:r>
        <w:rPr>
          <w:sz w:val="22"/>
        </w:rPr>
        <w:t>solutions,</w:t>
      </w:r>
      <w:r>
        <w:rPr>
          <w:spacing w:val="-4"/>
          <w:sz w:val="22"/>
        </w:rPr>
        <w:t> </w:t>
      </w:r>
      <w:r>
        <w:rPr>
          <w:sz w:val="22"/>
        </w:rPr>
        <w:t>sustainability,</w:t>
      </w:r>
      <w:r>
        <w:rPr>
          <w:spacing w:val="-4"/>
          <w:sz w:val="22"/>
        </w:rPr>
        <w:t> </w:t>
      </w:r>
      <w:r>
        <w:rPr>
          <w:sz w:val="22"/>
        </w:rPr>
        <w:t>and</w:t>
      </w:r>
      <w:r>
        <w:rPr>
          <w:spacing w:val="-4"/>
          <w:sz w:val="22"/>
        </w:rPr>
        <w:t> </w:t>
      </w:r>
      <w:r>
        <w:rPr>
          <w:sz w:val="22"/>
        </w:rPr>
        <w:t>environmental</w:t>
      </w:r>
      <w:r>
        <w:rPr>
          <w:spacing w:val="-4"/>
          <w:sz w:val="22"/>
        </w:rPr>
        <w:t> </w:t>
      </w:r>
      <w:r>
        <w:rPr>
          <w:sz w:val="22"/>
        </w:rPr>
        <w:t>justice</w:t>
      </w:r>
      <w:r>
        <w:rPr>
          <w:spacing w:val="-4"/>
          <w:sz w:val="22"/>
        </w:rPr>
        <w:t> </w:t>
      </w:r>
      <w:r>
        <w:rPr>
          <w:sz w:val="22"/>
        </w:rPr>
        <w:t>is</w:t>
      </w:r>
      <w:r>
        <w:rPr>
          <w:spacing w:val="-4"/>
          <w:sz w:val="22"/>
        </w:rPr>
        <w:t> </w:t>
      </w:r>
      <w:r>
        <w:rPr>
          <w:sz w:val="22"/>
        </w:rPr>
        <w:t>increasing significantly</w:t>
      </w:r>
      <w:r>
        <w:rPr>
          <w:spacing w:val="-8"/>
          <w:sz w:val="22"/>
        </w:rPr>
        <w:t> </w:t>
      </w:r>
      <w:r>
        <w:rPr>
          <w:sz w:val="22"/>
        </w:rPr>
        <w:t>in</w:t>
      </w:r>
      <w:r>
        <w:rPr>
          <w:spacing w:val="-8"/>
          <w:sz w:val="22"/>
        </w:rPr>
        <w:t> </w:t>
      </w:r>
      <w:r>
        <w:rPr>
          <w:sz w:val="22"/>
        </w:rPr>
        <w:t>the</w:t>
      </w:r>
      <w:r>
        <w:rPr>
          <w:spacing w:val="-8"/>
          <w:sz w:val="22"/>
        </w:rPr>
        <w:t> </w:t>
      </w:r>
      <w:r>
        <w:rPr>
          <w:sz w:val="22"/>
        </w:rPr>
        <w:t>public</w:t>
      </w:r>
      <w:r>
        <w:rPr>
          <w:spacing w:val="-8"/>
          <w:sz w:val="22"/>
        </w:rPr>
        <w:t> </w:t>
      </w:r>
      <w:r>
        <w:rPr>
          <w:sz w:val="22"/>
        </w:rPr>
        <w:t>policy</w:t>
      </w:r>
      <w:r>
        <w:rPr>
          <w:spacing w:val="-8"/>
          <w:sz w:val="22"/>
        </w:rPr>
        <w:t> </w:t>
      </w:r>
      <w:r>
        <w:rPr>
          <w:sz w:val="22"/>
        </w:rPr>
        <w:t>arena</w:t>
      </w:r>
      <w:r>
        <w:rPr>
          <w:spacing w:val="-8"/>
          <w:sz w:val="22"/>
        </w:rPr>
        <w:t> </w:t>
      </w:r>
      <w:r>
        <w:rPr>
          <w:sz w:val="22"/>
        </w:rPr>
        <w:t>(state,</w:t>
      </w:r>
      <w:r>
        <w:rPr>
          <w:spacing w:val="-8"/>
          <w:sz w:val="22"/>
        </w:rPr>
        <w:t> </w:t>
      </w:r>
      <w:r>
        <w:rPr>
          <w:sz w:val="22"/>
        </w:rPr>
        <w:t>local,</w:t>
      </w:r>
      <w:r>
        <w:rPr>
          <w:spacing w:val="-8"/>
          <w:sz w:val="22"/>
        </w:rPr>
        <w:t> </w:t>
      </w:r>
      <w:r>
        <w:rPr>
          <w:sz w:val="22"/>
        </w:rPr>
        <w:t>federal,</w:t>
      </w:r>
      <w:r>
        <w:rPr>
          <w:spacing w:val="-8"/>
          <w:sz w:val="22"/>
        </w:rPr>
        <w:t> </w:t>
      </w:r>
      <w:r>
        <w:rPr>
          <w:sz w:val="22"/>
        </w:rPr>
        <w:t>and</w:t>
      </w:r>
      <w:r>
        <w:rPr>
          <w:spacing w:val="-8"/>
          <w:sz w:val="22"/>
        </w:rPr>
        <w:t> </w:t>
      </w:r>
      <w:r>
        <w:rPr>
          <w:sz w:val="22"/>
        </w:rPr>
        <w:t>international),</w:t>
      </w:r>
      <w:r>
        <w:rPr>
          <w:spacing w:val="-8"/>
          <w:sz w:val="22"/>
        </w:rPr>
        <w:t> </w:t>
      </w:r>
      <w:r>
        <w:rPr>
          <w:sz w:val="22"/>
        </w:rPr>
        <w:t>within</w:t>
      </w:r>
      <w:r>
        <w:rPr>
          <w:spacing w:val="-8"/>
          <w:sz w:val="22"/>
        </w:rPr>
        <w:t> </w:t>
      </w:r>
      <w:r>
        <w:rPr>
          <w:sz w:val="22"/>
        </w:rPr>
        <w:t>near-port communities, and across the maritime industry.</w:t>
      </w:r>
      <w:r>
        <w:rPr>
          <w:spacing w:val="40"/>
          <w:sz w:val="22"/>
        </w:rPr>
        <w:t> </w:t>
      </w:r>
      <w:r>
        <w:rPr>
          <w:sz w:val="22"/>
        </w:rPr>
        <w:t>This is a very positive development, and one that leads to increased demands on our time and opportunities for impact.</w:t>
      </w:r>
      <w:r>
        <w:rPr>
          <w:spacing w:val="40"/>
          <w:sz w:val="22"/>
        </w:rPr>
        <w:t> </w:t>
      </w:r>
      <w:r>
        <w:rPr>
          <w:sz w:val="22"/>
        </w:rPr>
        <w:t>Examples include increased opportunities to support the Commercial Team on business development opportunities, more state and federal grant opportunities, and rising requests from the Public Affairs Team to support legislative review.</w:t>
      </w:r>
    </w:p>
    <w:p>
      <w:pPr>
        <w:pStyle w:val="BodyText"/>
      </w:pPr>
    </w:p>
    <w:p>
      <w:pPr>
        <w:spacing w:before="0"/>
        <w:ind w:left="0" w:right="0" w:firstLine="0"/>
        <w:jc w:val="left"/>
        <w:rPr>
          <w:i/>
          <w:sz w:val="22"/>
        </w:rPr>
      </w:pPr>
      <w:r>
        <w:rPr>
          <w:i/>
          <w:sz w:val="22"/>
        </w:rPr>
        <w:t>Specific</w:t>
      </w:r>
      <w:r>
        <w:rPr>
          <w:i/>
          <w:spacing w:val="-10"/>
          <w:sz w:val="22"/>
        </w:rPr>
        <w:t> </w:t>
      </w:r>
      <w:r>
        <w:rPr>
          <w:i/>
          <w:sz w:val="22"/>
        </w:rPr>
        <w:t>Tasks</w:t>
      </w:r>
      <w:r>
        <w:rPr>
          <w:i/>
          <w:spacing w:val="-10"/>
          <w:sz w:val="22"/>
        </w:rPr>
        <w:t> </w:t>
      </w:r>
      <w:r>
        <w:rPr>
          <w:i/>
          <w:sz w:val="22"/>
        </w:rPr>
        <w:t>and</w:t>
      </w:r>
      <w:r>
        <w:rPr>
          <w:i/>
          <w:spacing w:val="-9"/>
          <w:sz w:val="22"/>
        </w:rPr>
        <w:t> </w:t>
      </w:r>
      <w:r>
        <w:rPr>
          <w:i/>
          <w:sz w:val="22"/>
        </w:rPr>
        <w:t>Major</w:t>
      </w:r>
      <w:r>
        <w:rPr>
          <w:i/>
          <w:spacing w:val="-10"/>
          <w:sz w:val="22"/>
        </w:rPr>
        <w:t> </w:t>
      </w:r>
      <w:r>
        <w:rPr>
          <w:i/>
          <w:sz w:val="22"/>
        </w:rPr>
        <w:t>Project</w:t>
      </w:r>
      <w:r>
        <w:rPr>
          <w:i/>
          <w:spacing w:val="-9"/>
          <w:sz w:val="22"/>
        </w:rPr>
        <w:t> </w:t>
      </w:r>
      <w:r>
        <w:rPr>
          <w:i/>
          <w:spacing w:val="-2"/>
          <w:sz w:val="22"/>
        </w:rPr>
        <w:t>Components</w:t>
      </w:r>
    </w:p>
    <w:p>
      <w:pPr>
        <w:pStyle w:val="BodyText"/>
        <w:spacing w:before="19"/>
        <w:ind w:right="550"/>
      </w:pPr>
      <w:r>
        <w:rPr/>
        <w:t>We</w:t>
      </w:r>
      <w:r>
        <w:rPr>
          <w:spacing w:val="-5"/>
        </w:rPr>
        <w:t> </w:t>
      </w:r>
      <w:r>
        <w:rPr/>
        <w:t>have</w:t>
      </w:r>
      <w:r>
        <w:rPr>
          <w:spacing w:val="-5"/>
        </w:rPr>
        <w:t> </w:t>
      </w:r>
      <w:r>
        <w:rPr/>
        <w:t>many</w:t>
      </w:r>
      <w:r>
        <w:rPr>
          <w:spacing w:val="-5"/>
        </w:rPr>
        <w:t> </w:t>
      </w:r>
      <w:r>
        <w:rPr/>
        <w:t>interesting</w:t>
      </w:r>
      <w:r>
        <w:rPr>
          <w:spacing w:val="-5"/>
        </w:rPr>
        <w:t> </w:t>
      </w:r>
      <w:r>
        <w:rPr/>
        <w:t>and</w:t>
      </w:r>
      <w:r>
        <w:rPr>
          <w:spacing w:val="-5"/>
        </w:rPr>
        <w:t> </w:t>
      </w:r>
      <w:r>
        <w:rPr/>
        <w:t>important</w:t>
      </w:r>
      <w:r>
        <w:rPr>
          <w:spacing w:val="-5"/>
        </w:rPr>
        <w:t> </w:t>
      </w:r>
      <w:r>
        <w:rPr/>
        <w:t>programs</w:t>
      </w:r>
      <w:r>
        <w:rPr>
          <w:spacing w:val="-5"/>
        </w:rPr>
        <w:t> </w:t>
      </w:r>
      <w:r>
        <w:rPr/>
        <w:t>and</w:t>
      </w:r>
      <w:r>
        <w:rPr>
          <w:spacing w:val="-5"/>
        </w:rPr>
        <w:t> </w:t>
      </w:r>
      <w:r>
        <w:rPr/>
        <w:t>projects</w:t>
      </w:r>
      <w:r>
        <w:rPr>
          <w:spacing w:val="-5"/>
        </w:rPr>
        <w:t> </w:t>
      </w:r>
      <w:r>
        <w:rPr/>
        <w:t>underway,</w:t>
      </w:r>
      <w:r>
        <w:rPr>
          <w:spacing w:val="-5"/>
        </w:rPr>
        <w:t> </w:t>
      </w:r>
      <w:r>
        <w:rPr/>
        <w:t>and</w:t>
      </w:r>
      <w:r>
        <w:rPr>
          <w:spacing w:val="-5"/>
        </w:rPr>
        <w:t> </w:t>
      </w:r>
      <w:r>
        <w:rPr/>
        <w:t>many</w:t>
      </w:r>
      <w:r>
        <w:rPr>
          <w:spacing w:val="-5"/>
        </w:rPr>
        <w:t> </w:t>
      </w:r>
      <w:r>
        <w:rPr/>
        <w:t>more</w:t>
      </w:r>
      <w:r>
        <w:rPr>
          <w:spacing w:val="-5"/>
        </w:rPr>
        <w:t> </w:t>
      </w:r>
      <w:r>
        <w:rPr/>
        <w:t>on</w:t>
      </w:r>
      <w:r>
        <w:rPr>
          <w:spacing w:val="-5"/>
        </w:rPr>
        <w:t> </w:t>
      </w:r>
      <w:r>
        <w:rPr/>
        <w:t>the near-term</w:t>
      </w:r>
      <w:r>
        <w:rPr>
          <w:spacing w:val="-10"/>
        </w:rPr>
        <w:t> </w:t>
      </w:r>
      <w:r>
        <w:rPr/>
        <w:t>horizon.</w:t>
      </w:r>
      <w:r>
        <w:rPr>
          <w:spacing w:val="34"/>
        </w:rPr>
        <w:t> </w:t>
      </w:r>
      <w:r>
        <w:rPr/>
        <w:t>Our</w:t>
      </w:r>
      <w:r>
        <w:rPr>
          <w:spacing w:val="-8"/>
        </w:rPr>
        <w:t> </w:t>
      </w:r>
      <w:r>
        <w:rPr/>
        <w:t>preference</w:t>
      </w:r>
      <w:r>
        <w:rPr>
          <w:spacing w:val="-8"/>
        </w:rPr>
        <w:t> </w:t>
      </w:r>
      <w:r>
        <w:rPr/>
        <w:t>is</w:t>
      </w:r>
      <w:r>
        <w:rPr>
          <w:spacing w:val="-8"/>
        </w:rPr>
        <w:t> </w:t>
      </w:r>
      <w:r>
        <w:rPr/>
        <w:t>to</w:t>
      </w:r>
      <w:r>
        <w:rPr>
          <w:spacing w:val="-8"/>
        </w:rPr>
        <w:t> </w:t>
      </w:r>
      <w:r>
        <w:rPr/>
        <w:t>work</w:t>
      </w:r>
      <w:r>
        <w:rPr>
          <w:spacing w:val="-8"/>
        </w:rPr>
        <w:t> </w:t>
      </w:r>
      <w:r>
        <w:rPr/>
        <w:t>with</w:t>
      </w:r>
      <w:r>
        <w:rPr>
          <w:spacing w:val="-8"/>
        </w:rPr>
        <w:t> </w:t>
      </w:r>
      <w:r>
        <w:rPr/>
        <w:t>the</w:t>
      </w:r>
      <w:r>
        <w:rPr>
          <w:spacing w:val="-8"/>
        </w:rPr>
        <w:t> </w:t>
      </w:r>
      <w:r>
        <w:rPr/>
        <w:t>Fellow,</w:t>
      </w:r>
      <w:r>
        <w:rPr>
          <w:spacing w:val="-8"/>
        </w:rPr>
        <w:t> </w:t>
      </w:r>
      <w:r>
        <w:rPr/>
        <w:t>once</w:t>
      </w:r>
      <w:r>
        <w:rPr>
          <w:spacing w:val="-8"/>
        </w:rPr>
        <w:t> </w:t>
      </w:r>
      <w:r>
        <w:rPr/>
        <w:t>identified,</w:t>
      </w:r>
      <w:r>
        <w:rPr>
          <w:spacing w:val="-8"/>
        </w:rPr>
        <w:t> </w:t>
      </w:r>
      <w:r>
        <w:rPr/>
        <w:t>to</w:t>
      </w:r>
      <w:r>
        <w:rPr>
          <w:spacing w:val="-8"/>
        </w:rPr>
        <w:t> </w:t>
      </w:r>
      <w:r>
        <w:rPr/>
        <w:t>agree</w:t>
      </w:r>
      <w:r>
        <w:rPr>
          <w:spacing w:val="-8"/>
        </w:rPr>
        <w:t> </w:t>
      </w:r>
      <w:r>
        <w:rPr/>
        <w:t>on</w:t>
      </w:r>
      <w:r>
        <w:rPr>
          <w:spacing w:val="-8"/>
        </w:rPr>
        <w:t> </w:t>
      </w:r>
      <w:r>
        <w:rPr/>
        <w:t>the</w:t>
      </w:r>
      <w:r>
        <w:rPr>
          <w:spacing w:val="-7"/>
        </w:rPr>
        <w:t> </w:t>
      </w:r>
      <w:r>
        <w:rPr>
          <w:spacing w:val="-4"/>
        </w:rPr>
        <w:t>best</w:t>
      </w:r>
    </w:p>
    <w:p>
      <w:pPr>
        <w:pStyle w:val="BodyText"/>
      </w:pPr>
      <w:r>
        <w:rPr/>
        <w:t>match</w:t>
      </w:r>
      <w:r>
        <w:rPr>
          <w:spacing w:val="-6"/>
        </w:rPr>
        <w:t> </w:t>
      </w:r>
      <w:r>
        <w:rPr/>
        <w:t>with</w:t>
      </w:r>
      <w:r>
        <w:rPr>
          <w:spacing w:val="-6"/>
        </w:rPr>
        <w:t> </w:t>
      </w:r>
      <w:r>
        <w:rPr/>
        <w:t>that</w:t>
      </w:r>
      <w:r>
        <w:rPr>
          <w:spacing w:val="-6"/>
        </w:rPr>
        <w:t> </w:t>
      </w:r>
      <w:r>
        <w:rPr/>
        <w:t>person’s</w:t>
      </w:r>
      <w:r>
        <w:rPr>
          <w:spacing w:val="-6"/>
        </w:rPr>
        <w:t> </w:t>
      </w:r>
      <w:r>
        <w:rPr/>
        <w:t>skills,</w:t>
      </w:r>
      <w:r>
        <w:rPr>
          <w:spacing w:val="-6"/>
        </w:rPr>
        <w:t> </w:t>
      </w:r>
      <w:r>
        <w:rPr/>
        <w:t>experience,</w:t>
      </w:r>
      <w:r>
        <w:rPr>
          <w:spacing w:val="-6"/>
        </w:rPr>
        <w:t> </w:t>
      </w:r>
      <w:r>
        <w:rPr/>
        <w:t>and</w:t>
      </w:r>
      <w:r>
        <w:rPr>
          <w:spacing w:val="-6"/>
        </w:rPr>
        <w:t> </w:t>
      </w:r>
      <w:r>
        <w:rPr/>
        <w:t>preferences.</w:t>
      </w:r>
      <w:r>
        <w:rPr>
          <w:spacing w:val="39"/>
        </w:rPr>
        <w:t> </w:t>
      </w:r>
      <w:r>
        <w:rPr/>
        <w:t>Our</w:t>
      </w:r>
      <w:r>
        <w:rPr>
          <w:spacing w:val="-6"/>
        </w:rPr>
        <w:t> </w:t>
      </w:r>
      <w:r>
        <w:rPr/>
        <w:t>goal</w:t>
      </w:r>
      <w:r>
        <w:rPr>
          <w:spacing w:val="-6"/>
        </w:rPr>
        <w:t> </w:t>
      </w:r>
      <w:r>
        <w:rPr/>
        <w:t>will</w:t>
      </w:r>
      <w:r>
        <w:rPr>
          <w:spacing w:val="-6"/>
        </w:rPr>
        <w:t> </w:t>
      </w:r>
      <w:r>
        <w:rPr/>
        <w:t>be</w:t>
      </w:r>
      <w:r>
        <w:rPr>
          <w:spacing w:val="-6"/>
        </w:rPr>
        <w:t> </w:t>
      </w:r>
      <w:r>
        <w:rPr/>
        <w:t>to</w:t>
      </w:r>
      <w:r>
        <w:rPr>
          <w:spacing w:val="-6"/>
        </w:rPr>
        <w:t> </w:t>
      </w:r>
      <w:r>
        <w:rPr/>
        <w:t>assign</w:t>
      </w:r>
      <w:r>
        <w:rPr>
          <w:spacing w:val="-6"/>
        </w:rPr>
        <w:t> </w:t>
      </w:r>
      <w:r>
        <w:rPr/>
        <w:t>the</w:t>
      </w:r>
      <w:r>
        <w:rPr>
          <w:spacing w:val="-6"/>
        </w:rPr>
        <w:t> </w:t>
      </w:r>
      <w:r>
        <w:rPr/>
        <w:t>Fellow</w:t>
      </w:r>
      <w:r>
        <w:rPr>
          <w:spacing w:val="-6"/>
        </w:rPr>
        <w:t> </w:t>
      </w:r>
      <w:r>
        <w:rPr/>
        <w:t>a</w:t>
      </w:r>
      <w:r>
        <w:rPr>
          <w:spacing w:val="-6"/>
        </w:rPr>
        <w:t> </w:t>
      </w:r>
      <w:r>
        <w:rPr/>
        <w:t>lead role on one major project, and a support role on one or two others.</w:t>
      </w:r>
      <w:r>
        <w:rPr>
          <w:spacing w:val="40"/>
        </w:rPr>
        <w:t> </w:t>
      </w:r>
      <w:r>
        <w:rPr/>
        <w:t>That said, here are three specific project sense to give WSG and prospective Fellows a sense of what the work here might entail:</w:t>
      </w:r>
    </w:p>
    <w:p>
      <w:pPr>
        <w:pStyle w:val="ListParagraph"/>
        <w:numPr>
          <w:ilvl w:val="0"/>
          <w:numId w:val="2"/>
        </w:numPr>
        <w:tabs>
          <w:tab w:pos="720" w:val="left" w:leader="none"/>
        </w:tabs>
        <w:spacing w:line="240" w:lineRule="auto" w:before="0" w:after="0"/>
        <w:ind w:left="720" w:right="23" w:hanging="360"/>
        <w:jc w:val="left"/>
        <w:rPr>
          <w:sz w:val="22"/>
        </w:rPr>
      </w:pPr>
      <w:r>
        <w:rPr>
          <w:i/>
          <w:sz w:val="22"/>
        </w:rPr>
        <w:t>Improving</w:t>
      </w:r>
      <w:r>
        <w:rPr>
          <w:i/>
          <w:spacing w:val="-10"/>
          <w:sz w:val="22"/>
        </w:rPr>
        <w:t> </w:t>
      </w:r>
      <w:r>
        <w:rPr>
          <w:i/>
          <w:sz w:val="22"/>
        </w:rPr>
        <w:t>the</w:t>
      </w:r>
      <w:r>
        <w:rPr>
          <w:i/>
          <w:spacing w:val="-10"/>
          <w:sz w:val="22"/>
        </w:rPr>
        <w:t> </w:t>
      </w:r>
      <w:r>
        <w:rPr>
          <w:i/>
          <w:sz w:val="22"/>
        </w:rPr>
        <w:t>NWSA’s</w:t>
      </w:r>
      <w:r>
        <w:rPr>
          <w:i/>
          <w:spacing w:val="-10"/>
          <w:sz w:val="22"/>
        </w:rPr>
        <w:t> </w:t>
      </w:r>
      <w:r>
        <w:rPr>
          <w:i/>
          <w:sz w:val="22"/>
        </w:rPr>
        <w:t>ability</w:t>
      </w:r>
      <w:r>
        <w:rPr>
          <w:i/>
          <w:spacing w:val="-10"/>
          <w:sz w:val="22"/>
        </w:rPr>
        <w:t> </w:t>
      </w:r>
      <w:r>
        <w:rPr>
          <w:i/>
          <w:sz w:val="22"/>
        </w:rPr>
        <w:t>to</w:t>
      </w:r>
      <w:r>
        <w:rPr>
          <w:i/>
          <w:spacing w:val="-10"/>
          <w:sz w:val="22"/>
        </w:rPr>
        <w:t> </w:t>
      </w:r>
      <w:r>
        <w:rPr>
          <w:i/>
          <w:sz w:val="22"/>
        </w:rPr>
        <w:t>serve</w:t>
      </w:r>
      <w:r>
        <w:rPr>
          <w:i/>
          <w:spacing w:val="-10"/>
          <w:sz w:val="22"/>
        </w:rPr>
        <w:t> </w:t>
      </w:r>
      <w:r>
        <w:rPr>
          <w:i/>
          <w:sz w:val="22"/>
        </w:rPr>
        <w:t>and</w:t>
      </w:r>
      <w:r>
        <w:rPr>
          <w:i/>
          <w:spacing w:val="-10"/>
          <w:sz w:val="22"/>
        </w:rPr>
        <w:t> </w:t>
      </w:r>
      <w:r>
        <w:rPr>
          <w:i/>
          <w:sz w:val="22"/>
        </w:rPr>
        <w:t>partner</w:t>
      </w:r>
      <w:r>
        <w:rPr>
          <w:i/>
          <w:spacing w:val="-10"/>
          <w:sz w:val="22"/>
        </w:rPr>
        <w:t> </w:t>
      </w:r>
      <w:r>
        <w:rPr>
          <w:i/>
          <w:sz w:val="22"/>
        </w:rPr>
        <w:t>with</w:t>
      </w:r>
      <w:r>
        <w:rPr>
          <w:i/>
          <w:spacing w:val="-10"/>
          <w:sz w:val="22"/>
        </w:rPr>
        <w:t> </w:t>
      </w:r>
      <w:r>
        <w:rPr>
          <w:i/>
          <w:sz w:val="22"/>
        </w:rPr>
        <w:t>climate/sustainability-focused</w:t>
      </w:r>
      <w:r>
        <w:rPr>
          <w:i/>
          <w:spacing w:val="-10"/>
          <w:sz w:val="22"/>
        </w:rPr>
        <w:t> </w:t>
      </w:r>
      <w:r>
        <w:rPr>
          <w:i/>
          <w:sz w:val="22"/>
        </w:rPr>
        <w:t>customers:</w:t>
      </w:r>
      <w:r>
        <w:rPr>
          <w:i/>
          <w:sz w:val="22"/>
        </w:rPr>
        <w:t> </w:t>
      </w:r>
      <w:r>
        <w:rPr>
          <w:sz w:val="22"/>
        </w:rPr>
        <w:t>Research</w:t>
      </w:r>
      <w:r>
        <w:rPr>
          <w:spacing w:val="-7"/>
          <w:sz w:val="22"/>
        </w:rPr>
        <w:t> </w:t>
      </w:r>
      <w:r>
        <w:rPr>
          <w:sz w:val="22"/>
        </w:rPr>
        <w:t>and</w:t>
      </w:r>
      <w:r>
        <w:rPr>
          <w:spacing w:val="-7"/>
          <w:sz w:val="22"/>
        </w:rPr>
        <w:t> </w:t>
      </w:r>
      <w:r>
        <w:rPr>
          <w:sz w:val="22"/>
        </w:rPr>
        <w:t>summarize</w:t>
      </w:r>
      <w:r>
        <w:rPr>
          <w:spacing w:val="-7"/>
          <w:sz w:val="22"/>
        </w:rPr>
        <w:t> </w:t>
      </w:r>
      <w:r>
        <w:rPr>
          <w:sz w:val="22"/>
        </w:rPr>
        <w:t>the</w:t>
      </w:r>
      <w:r>
        <w:rPr>
          <w:spacing w:val="-7"/>
          <w:sz w:val="22"/>
        </w:rPr>
        <w:t> </w:t>
      </w:r>
      <w:r>
        <w:rPr>
          <w:sz w:val="22"/>
        </w:rPr>
        <w:t>climate</w:t>
      </w:r>
      <w:r>
        <w:rPr>
          <w:spacing w:val="-7"/>
          <w:sz w:val="22"/>
        </w:rPr>
        <w:t> </w:t>
      </w:r>
      <w:r>
        <w:rPr>
          <w:sz w:val="22"/>
        </w:rPr>
        <w:t>and</w:t>
      </w:r>
      <w:r>
        <w:rPr>
          <w:spacing w:val="-7"/>
          <w:sz w:val="22"/>
        </w:rPr>
        <w:t> </w:t>
      </w:r>
      <w:r>
        <w:rPr>
          <w:sz w:val="22"/>
        </w:rPr>
        <w:t>sustainability</w:t>
      </w:r>
      <w:r>
        <w:rPr>
          <w:spacing w:val="-7"/>
          <w:sz w:val="22"/>
        </w:rPr>
        <w:t> </w:t>
      </w:r>
      <w:r>
        <w:rPr>
          <w:sz w:val="22"/>
        </w:rPr>
        <w:t>goals</w:t>
      </w:r>
      <w:r>
        <w:rPr>
          <w:spacing w:val="-7"/>
          <w:sz w:val="22"/>
        </w:rPr>
        <w:t> </w:t>
      </w:r>
      <w:r>
        <w:rPr>
          <w:sz w:val="22"/>
        </w:rPr>
        <w:t>and</w:t>
      </w:r>
      <w:r>
        <w:rPr>
          <w:spacing w:val="-7"/>
          <w:sz w:val="22"/>
        </w:rPr>
        <w:t> </w:t>
      </w:r>
      <w:r>
        <w:rPr>
          <w:sz w:val="22"/>
        </w:rPr>
        <w:t>programs</w:t>
      </w:r>
      <w:r>
        <w:rPr>
          <w:spacing w:val="-7"/>
          <w:sz w:val="22"/>
        </w:rPr>
        <w:t> </w:t>
      </w:r>
      <w:r>
        <w:rPr>
          <w:sz w:val="22"/>
        </w:rPr>
        <w:t>of</w:t>
      </w:r>
      <w:r>
        <w:rPr>
          <w:spacing w:val="-7"/>
          <w:sz w:val="22"/>
        </w:rPr>
        <w:t> </w:t>
      </w:r>
      <w:r>
        <w:rPr>
          <w:sz w:val="22"/>
        </w:rPr>
        <w:t>the</w:t>
      </w:r>
      <w:r>
        <w:rPr>
          <w:spacing w:val="-7"/>
          <w:sz w:val="22"/>
        </w:rPr>
        <w:t> </w:t>
      </w:r>
      <w:r>
        <w:rPr>
          <w:sz w:val="22"/>
        </w:rPr>
        <w:t>NWSA’s</w:t>
      </w:r>
      <w:r>
        <w:rPr>
          <w:spacing w:val="-7"/>
          <w:sz w:val="22"/>
        </w:rPr>
        <w:t> </w:t>
      </w:r>
      <w:r>
        <w:rPr>
          <w:sz w:val="22"/>
        </w:rPr>
        <w:t>top</w:t>
      </w:r>
      <w:r>
        <w:rPr>
          <w:spacing w:val="-7"/>
          <w:sz w:val="22"/>
        </w:rPr>
        <w:t> </w:t>
      </w:r>
      <w:r>
        <w:rPr>
          <w:sz w:val="22"/>
        </w:rPr>
        <w:t>10 beneficial cargo owners (BCOs) and ocean carriers.</w:t>
      </w:r>
      <w:r>
        <w:rPr>
          <w:spacing w:val="40"/>
          <w:sz w:val="22"/>
        </w:rPr>
        <w:t> </w:t>
      </w:r>
      <w:r>
        <w:rPr>
          <w:sz w:val="22"/>
        </w:rPr>
        <w:t>Cross-reference those climate and sustainability goals with those of the NWSA and develop recommendations for partnership and marketing opportunities.</w:t>
      </w:r>
    </w:p>
    <w:p>
      <w:pPr>
        <w:pStyle w:val="ListParagraph"/>
        <w:numPr>
          <w:ilvl w:val="0"/>
          <w:numId w:val="2"/>
        </w:numPr>
        <w:tabs>
          <w:tab w:pos="720" w:val="left" w:leader="none"/>
        </w:tabs>
        <w:spacing w:line="240" w:lineRule="auto" w:before="0" w:after="0"/>
        <w:ind w:left="720" w:right="369" w:hanging="360"/>
        <w:jc w:val="left"/>
        <w:rPr>
          <w:sz w:val="22"/>
        </w:rPr>
      </w:pPr>
      <w:r>
        <w:rPr>
          <w:i/>
          <w:sz w:val="22"/>
        </w:rPr>
        <w:t>Advancing the NWSA’s efforts to reduce environmental health disparities in near-port</w:t>
      </w:r>
      <w:r>
        <w:rPr>
          <w:i/>
          <w:sz w:val="22"/>
        </w:rPr>
        <w:t> communities: </w:t>
      </w:r>
      <w:r>
        <w:rPr>
          <w:sz w:val="22"/>
        </w:rPr>
        <w:t>Conduct a detailed analysis of the WA Department of Health’s Environmental Health Disparities Map for the near-port communities in both NWSA harbors and develop recommendations</w:t>
      </w:r>
      <w:r>
        <w:rPr>
          <w:spacing w:val="-8"/>
          <w:sz w:val="22"/>
        </w:rPr>
        <w:t> </w:t>
      </w:r>
      <w:r>
        <w:rPr>
          <w:sz w:val="22"/>
        </w:rPr>
        <w:t>for</w:t>
      </w:r>
      <w:r>
        <w:rPr>
          <w:spacing w:val="-8"/>
          <w:sz w:val="22"/>
        </w:rPr>
        <w:t> </w:t>
      </w:r>
      <w:r>
        <w:rPr>
          <w:sz w:val="22"/>
        </w:rPr>
        <w:t>how</w:t>
      </w:r>
      <w:r>
        <w:rPr>
          <w:spacing w:val="-8"/>
          <w:sz w:val="22"/>
        </w:rPr>
        <w:t> </w:t>
      </w:r>
      <w:r>
        <w:rPr>
          <w:sz w:val="22"/>
        </w:rPr>
        <w:t>to</w:t>
      </w:r>
      <w:r>
        <w:rPr>
          <w:spacing w:val="-8"/>
          <w:sz w:val="22"/>
        </w:rPr>
        <w:t> </w:t>
      </w:r>
      <w:r>
        <w:rPr>
          <w:sz w:val="22"/>
        </w:rPr>
        <w:t>prioritize</w:t>
      </w:r>
      <w:r>
        <w:rPr>
          <w:spacing w:val="-8"/>
          <w:sz w:val="22"/>
        </w:rPr>
        <w:t> </w:t>
      </w:r>
      <w:r>
        <w:rPr>
          <w:sz w:val="22"/>
        </w:rPr>
        <w:t>our</w:t>
      </w:r>
      <w:r>
        <w:rPr>
          <w:spacing w:val="-8"/>
          <w:sz w:val="22"/>
        </w:rPr>
        <w:t> </w:t>
      </w:r>
      <w:r>
        <w:rPr>
          <w:sz w:val="22"/>
        </w:rPr>
        <w:t>clean</w:t>
      </w:r>
      <w:r>
        <w:rPr>
          <w:spacing w:val="-8"/>
          <w:sz w:val="22"/>
        </w:rPr>
        <w:t> </w:t>
      </w:r>
      <w:r>
        <w:rPr>
          <w:sz w:val="22"/>
        </w:rPr>
        <w:t>air/climate</w:t>
      </w:r>
      <w:r>
        <w:rPr>
          <w:spacing w:val="-8"/>
          <w:sz w:val="22"/>
        </w:rPr>
        <w:t> </w:t>
      </w:r>
      <w:r>
        <w:rPr>
          <w:sz w:val="22"/>
        </w:rPr>
        <w:t>actions</w:t>
      </w:r>
      <w:r>
        <w:rPr>
          <w:spacing w:val="-8"/>
          <w:sz w:val="22"/>
        </w:rPr>
        <w:t> </w:t>
      </w:r>
      <w:r>
        <w:rPr>
          <w:sz w:val="22"/>
        </w:rPr>
        <w:t>and</w:t>
      </w:r>
      <w:r>
        <w:rPr>
          <w:spacing w:val="-8"/>
          <w:sz w:val="22"/>
        </w:rPr>
        <w:t> </w:t>
      </w:r>
      <w:r>
        <w:rPr>
          <w:sz w:val="22"/>
        </w:rPr>
        <w:t>investments</w:t>
      </w:r>
      <w:r>
        <w:rPr>
          <w:spacing w:val="-8"/>
          <w:sz w:val="22"/>
        </w:rPr>
        <w:t> </w:t>
      </w:r>
      <w:r>
        <w:rPr>
          <w:sz w:val="22"/>
        </w:rPr>
        <w:t>in</w:t>
      </w:r>
      <w:r>
        <w:rPr>
          <w:spacing w:val="-8"/>
          <w:sz w:val="22"/>
        </w:rPr>
        <w:t> </w:t>
      </w:r>
      <w:r>
        <w:rPr>
          <w:sz w:val="22"/>
        </w:rPr>
        <w:t>ways that will reduce environmental health disparities.</w:t>
      </w:r>
    </w:p>
    <w:p>
      <w:pPr>
        <w:pStyle w:val="ListParagraph"/>
        <w:numPr>
          <w:ilvl w:val="0"/>
          <w:numId w:val="2"/>
        </w:numPr>
        <w:tabs>
          <w:tab w:pos="720" w:val="left" w:leader="none"/>
        </w:tabs>
        <w:spacing w:line="240" w:lineRule="auto" w:before="0" w:after="0"/>
        <w:ind w:left="720" w:right="184" w:hanging="360"/>
        <w:jc w:val="left"/>
        <w:rPr>
          <w:sz w:val="22"/>
        </w:rPr>
      </w:pPr>
      <w:r>
        <w:rPr>
          <w:i/>
          <w:sz w:val="22"/>
        </w:rPr>
        <w:t>Enhancing NWSA and Port of Tacoma efforts to integrate climate and sustainability goals into</w:t>
      </w:r>
      <w:r>
        <w:rPr>
          <w:i/>
          <w:sz w:val="22"/>
        </w:rPr>
        <w:t> design and construction practices and move toward zero-emission buildings and facilities</w:t>
      </w:r>
      <w:r>
        <w:rPr>
          <w:sz w:val="22"/>
        </w:rPr>
        <w:t>: Compile</w:t>
      </w:r>
      <w:r>
        <w:rPr>
          <w:spacing w:val="-9"/>
          <w:sz w:val="22"/>
        </w:rPr>
        <w:t> </w:t>
      </w:r>
      <w:r>
        <w:rPr>
          <w:sz w:val="22"/>
        </w:rPr>
        <w:t>and</w:t>
      </w:r>
      <w:r>
        <w:rPr>
          <w:spacing w:val="-9"/>
          <w:sz w:val="22"/>
        </w:rPr>
        <w:t> </w:t>
      </w:r>
      <w:r>
        <w:rPr>
          <w:sz w:val="22"/>
        </w:rPr>
        <w:t>summarize</w:t>
      </w:r>
      <w:r>
        <w:rPr>
          <w:spacing w:val="-9"/>
          <w:sz w:val="22"/>
        </w:rPr>
        <w:t> </w:t>
      </w:r>
      <w:r>
        <w:rPr>
          <w:sz w:val="22"/>
        </w:rPr>
        <w:t>“best</w:t>
      </w:r>
      <w:r>
        <w:rPr>
          <w:spacing w:val="-9"/>
          <w:sz w:val="22"/>
        </w:rPr>
        <w:t> </w:t>
      </w:r>
      <w:r>
        <w:rPr>
          <w:sz w:val="22"/>
        </w:rPr>
        <w:t>practices”</w:t>
      </w:r>
      <w:r>
        <w:rPr>
          <w:spacing w:val="-9"/>
          <w:sz w:val="22"/>
        </w:rPr>
        <w:t> </w:t>
      </w:r>
      <w:r>
        <w:rPr>
          <w:sz w:val="22"/>
        </w:rPr>
        <w:t>on</w:t>
      </w:r>
      <w:r>
        <w:rPr>
          <w:spacing w:val="-9"/>
          <w:sz w:val="22"/>
        </w:rPr>
        <w:t> </w:t>
      </w:r>
      <w:r>
        <w:rPr>
          <w:sz w:val="22"/>
        </w:rPr>
        <w:t>sustainable</w:t>
      </w:r>
      <w:r>
        <w:rPr>
          <w:spacing w:val="-9"/>
          <w:sz w:val="22"/>
        </w:rPr>
        <w:t> </w:t>
      </w:r>
      <w:r>
        <w:rPr>
          <w:sz w:val="22"/>
        </w:rPr>
        <w:t>design/construction</w:t>
      </w:r>
      <w:r>
        <w:rPr>
          <w:spacing w:val="-9"/>
          <w:sz w:val="22"/>
        </w:rPr>
        <w:t> </w:t>
      </w:r>
      <w:r>
        <w:rPr>
          <w:sz w:val="22"/>
        </w:rPr>
        <w:t>and</w:t>
      </w:r>
      <w:r>
        <w:rPr>
          <w:spacing w:val="-9"/>
          <w:sz w:val="22"/>
        </w:rPr>
        <w:t> </w:t>
      </w:r>
      <w:r>
        <w:rPr>
          <w:sz w:val="22"/>
        </w:rPr>
        <w:t>zero-emission buildings by other ports in the U.S. and leading international ports.</w:t>
      </w:r>
      <w:r>
        <w:rPr>
          <w:spacing w:val="40"/>
          <w:sz w:val="22"/>
        </w:rPr>
        <w:t> </w:t>
      </w:r>
      <w:r>
        <w:rPr>
          <w:sz w:val="22"/>
        </w:rPr>
        <w:t>Review and summarize established</w:t>
      </w:r>
      <w:r>
        <w:rPr>
          <w:spacing w:val="-2"/>
          <w:sz w:val="22"/>
        </w:rPr>
        <w:t> </w:t>
      </w:r>
      <w:r>
        <w:rPr>
          <w:sz w:val="22"/>
        </w:rPr>
        <w:t>tools</w:t>
      </w:r>
      <w:r>
        <w:rPr>
          <w:spacing w:val="-2"/>
          <w:sz w:val="22"/>
        </w:rPr>
        <w:t> </w:t>
      </w:r>
      <w:r>
        <w:rPr>
          <w:sz w:val="22"/>
        </w:rPr>
        <w:t>and</w:t>
      </w:r>
      <w:r>
        <w:rPr>
          <w:spacing w:val="-2"/>
          <w:sz w:val="22"/>
        </w:rPr>
        <w:t> </w:t>
      </w:r>
      <w:r>
        <w:rPr>
          <w:sz w:val="22"/>
        </w:rPr>
        <w:t>frameworks</w:t>
      </w:r>
      <w:r>
        <w:rPr>
          <w:spacing w:val="-2"/>
          <w:sz w:val="22"/>
        </w:rPr>
        <w:t> </w:t>
      </w:r>
      <w:r>
        <w:rPr>
          <w:sz w:val="22"/>
        </w:rPr>
        <w:t>for</w:t>
      </w:r>
      <w:r>
        <w:rPr>
          <w:spacing w:val="-2"/>
          <w:sz w:val="22"/>
        </w:rPr>
        <w:t> </w:t>
      </w:r>
      <w:r>
        <w:rPr>
          <w:sz w:val="22"/>
        </w:rPr>
        <w:t>integrating</w:t>
      </w:r>
      <w:r>
        <w:rPr>
          <w:spacing w:val="-2"/>
          <w:sz w:val="22"/>
        </w:rPr>
        <w:t> </w:t>
      </w:r>
      <w:r>
        <w:rPr>
          <w:sz w:val="22"/>
        </w:rPr>
        <w:t>sustainability</w:t>
      </w:r>
      <w:r>
        <w:rPr>
          <w:spacing w:val="-2"/>
          <w:sz w:val="22"/>
        </w:rPr>
        <w:t> </w:t>
      </w:r>
      <w:r>
        <w:rPr>
          <w:sz w:val="22"/>
        </w:rPr>
        <w:t>into</w:t>
      </w:r>
      <w:r>
        <w:rPr>
          <w:spacing w:val="-2"/>
          <w:sz w:val="22"/>
        </w:rPr>
        <w:t> </w:t>
      </w:r>
      <w:r>
        <w:rPr>
          <w:sz w:val="22"/>
        </w:rPr>
        <w:t>building</w:t>
      </w:r>
      <w:r>
        <w:rPr>
          <w:spacing w:val="-2"/>
          <w:sz w:val="22"/>
        </w:rPr>
        <w:t> </w:t>
      </w:r>
      <w:r>
        <w:rPr>
          <w:sz w:val="22"/>
        </w:rPr>
        <w:t>and</w:t>
      </w:r>
      <w:r>
        <w:rPr>
          <w:spacing w:val="-2"/>
          <w:sz w:val="22"/>
        </w:rPr>
        <w:t> </w:t>
      </w:r>
      <w:r>
        <w:rPr>
          <w:sz w:val="22"/>
        </w:rPr>
        <w:t>infrastructure development</w:t>
      </w:r>
      <w:r>
        <w:rPr>
          <w:spacing w:val="-3"/>
          <w:sz w:val="22"/>
        </w:rPr>
        <w:t> </w:t>
      </w:r>
      <w:r>
        <w:rPr>
          <w:sz w:val="22"/>
        </w:rPr>
        <w:t>(e.g.,</w:t>
      </w:r>
      <w:r>
        <w:rPr>
          <w:spacing w:val="-3"/>
          <w:sz w:val="22"/>
        </w:rPr>
        <w:t> </w:t>
      </w:r>
      <w:r>
        <w:rPr>
          <w:sz w:val="22"/>
        </w:rPr>
        <w:t>LEED,</w:t>
      </w:r>
      <w:r>
        <w:rPr>
          <w:spacing w:val="-3"/>
          <w:sz w:val="22"/>
        </w:rPr>
        <w:t> </w:t>
      </w:r>
      <w:r>
        <w:rPr>
          <w:sz w:val="22"/>
        </w:rPr>
        <w:t>Living</w:t>
      </w:r>
      <w:r>
        <w:rPr>
          <w:spacing w:val="-3"/>
          <w:sz w:val="22"/>
        </w:rPr>
        <w:t> </w:t>
      </w:r>
      <w:r>
        <w:rPr>
          <w:sz w:val="22"/>
        </w:rPr>
        <w:t>Building</w:t>
      </w:r>
      <w:r>
        <w:rPr>
          <w:spacing w:val="-3"/>
          <w:sz w:val="22"/>
        </w:rPr>
        <w:t> </w:t>
      </w:r>
      <w:r>
        <w:rPr>
          <w:sz w:val="22"/>
        </w:rPr>
        <w:t>Challenge,</w:t>
      </w:r>
      <w:r>
        <w:rPr>
          <w:spacing w:val="-3"/>
          <w:sz w:val="22"/>
        </w:rPr>
        <w:t> </w:t>
      </w:r>
      <w:r>
        <w:rPr>
          <w:sz w:val="22"/>
        </w:rPr>
        <w:t>Envision,</w:t>
      </w:r>
      <w:r>
        <w:rPr>
          <w:spacing w:val="-3"/>
          <w:sz w:val="22"/>
        </w:rPr>
        <w:t> </w:t>
      </w:r>
      <w:r>
        <w:rPr>
          <w:sz w:val="22"/>
        </w:rPr>
        <w:t>etc.).</w:t>
      </w:r>
      <w:r>
        <w:rPr>
          <w:spacing w:val="40"/>
          <w:sz w:val="22"/>
        </w:rPr>
        <w:t> </w:t>
      </w:r>
      <w:r>
        <w:rPr>
          <w:sz w:val="22"/>
        </w:rPr>
        <w:t>Based</w:t>
      </w:r>
      <w:r>
        <w:rPr>
          <w:spacing w:val="-3"/>
          <w:sz w:val="22"/>
        </w:rPr>
        <w:t> </w:t>
      </w:r>
      <w:r>
        <w:rPr>
          <w:sz w:val="22"/>
        </w:rPr>
        <w:t>on</w:t>
      </w:r>
      <w:r>
        <w:rPr>
          <w:spacing w:val="-3"/>
          <w:sz w:val="22"/>
        </w:rPr>
        <w:t> </w:t>
      </w:r>
      <w:r>
        <w:rPr>
          <w:sz w:val="22"/>
        </w:rPr>
        <w:t>this</w:t>
      </w:r>
      <w:r>
        <w:rPr>
          <w:spacing w:val="-3"/>
          <w:sz w:val="22"/>
        </w:rPr>
        <w:t> </w:t>
      </w:r>
      <w:r>
        <w:rPr>
          <w:sz w:val="22"/>
        </w:rPr>
        <w:t>research,</w:t>
      </w:r>
      <w:r>
        <w:rPr>
          <w:spacing w:val="-3"/>
          <w:sz w:val="22"/>
        </w:rPr>
        <w:t> </w:t>
      </w:r>
      <w:r>
        <w:rPr>
          <w:sz w:val="22"/>
        </w:rPr>
        <w:t>and consultations with key internal stakeholders, recommend a way forward for the NWSA on sustainable design and construction.</w:t>
      </w:r>
    </w:p>
    <w:p>
      <w:pPr>
        <w:spacing w:before="268"/>
        <w:ind w:left="0" w:right="0" w:firstLine="0"/>
        <w:jc w:val="left"/>
        <w:rPr>
          <w:i/>
          <w:sz w:val="22"/>
        </w:rPr>
      </w:pPr>
      <w:r>
        <w:rPr>
          <w:i/>
          <w:sz w:val="22"/>
        </w:rPr>
        <w:t>Networking</w:t>
      </w:r>
      <w:r>
        <w:rPr>
          <w:i/>
          <w:spacing w:val="-13"/>
          <w:sz w:val="22"/>
        </w:rPr>
        <w:t> </w:t>
      </w:r>
      <w:r>
        <w:rPr>
          <w:i/>
          <w:sz w:val="22"/>
        </w:rPr>
        <w:t>and</w:t>
      </w:r>
      <w:r>
        <w:rPr>
          <w:i/>
          <w:spacing w:val="-11"/>
          <w:sz w:val="22"/>
        </w:rPr>
        <w:t> </w:t>
      </w:r>
      <w:r>
        <w:rPr>
          <w:i/>
          <w:sz w:val="22"/>
        </w:rPr>
        <w:t>Professional</w:t>
      </w:r>
      <w:r>
        <w:rPr>
          <w:i/>
          <w:spacing w:val="-11"/>
          <w:sz w:val="22"/>
        </w:rPr>
        <w:t> </w:t>
      </w:r>
      <w:r>
        <w:rPr>
          <w:i/>
          <w:sz w:val="22"/>
        </w:rPr>
        <w:t>Development</w:t>
      </w:r>
      <w:r>
        <w:rPr>
          <w:i/>
          <w:spacing w:val="-10"/>
          <w:sz w:val="22"/>
        </w:rPr>
        <w:t> </w:t>
      </w:r>
      <w:r>
        <w:rPr>
          <w:i/>
          <w:spacing w:val="-2"/>
          <w:sz w:val="22"/>
        </w:rPr>
        <w:t>Opportunities</w:t>
      </w:r>
    </w:p>
    <w:p>
      <w:pPr>
        <w:pStyle w:val="BodyText"/>
        <w:ind w:right="134"/>
      </w:pPr>
      <w:r>
        <w:rPr/>
        <w:t>We will make this a priority. Steve will serve as the primary mentor and supervisor and will meet with the</w:t>
      </w:r>
      <w:r>
        <w:rPr>
          <w:spacing w:val="-4"/>
        </w:rPr>
        <w:t> </w:t>
      </w:r>
      <w:r>
        <w:rPr/>
        <w:t>Fellow</w:t>
      </w:r>
      <w:r>
        <w:rPr>
          <w:spacing w:val="-4"/>
        </w:rPr>
        <w:t> </w:t>
      </w:r>
      <w:r>
        <w:rPr/>
        <w:t>on</w:t>
      </w:r>
      <w:r>
        <w:rPr>
          <w:spacing w:val="-4"/>
        </w:rPr>
        <w:t> </w:t>
      </w:r>
      <w:r>
        <w:rPr/>
        <w:t>a</w:t>
      </w:r>
      <w:r>
        <w:rPr>
          <w:spacing w:val="-4"/>
        </w:rPr>
        <w:t> </w:t>
      </w:r>
      <w:r>
        <w:rPr/>
        <w:t>regular</w:t>
      </w:r>
      <w:r>
        <w:rPr>
          <w:spacing w:val="-4"/>
        </w:rPr>
        <w:t> </w:t>
      </w:r>
      <w:r>
        <w:rPr/>
        <w:t>basis.</w:t>
      </w:r>
      <w:r>
        <w:rPr>
          <w:spacing w:val="-4"/>
        </w:rPr>
        <w:t> </w:t>
      </w:r>
      <w:r>
        <w:rPr/>
        <w:t>As</w:t>
      </w:r>
      <w:r>
        <w:rPr>
          <w:spacing w:val="-4"/>
        </w:rPr>
        <w:t> </w:t>
      </w:r>
      <w:r>
        <w:rPr/>
        <w:t>noted</w:t>
      </w:r>
      <w:r>
        <w:rPr>
          <w:spacing w:val="-4"/>
        </w:rPr>
        <w:t> </w:t>
      </w:r>
      <w:r>
        <w:rPr/>
        <w:t>above,</w:t>
      </w:r>
      <w:r>
        <w:rPr>
          <w:spacing w:val="-4"/>
        </w:rPr>
        <w:t> </w:t>
      </w:r>
      <w:r>
        <w:rPr/>
        <w:t>by</w:t>
      </w:r>
      <w:r>
        <w:rPr>
          <w:spacing w:val="-4"/>
        </w:rPr>
        <w:t> </w:t>
      </w:r>
      <w:r>
        <w:rPr/>
        <w:t>dint</w:t>
      </w:r>
      <w:r>
        <w:rPr>
          <w:spacing w:val="-4"/>
        </w:rPr>
        <w:t> </w:t>
      </w:r>
      <w:r>
        <w:rPr/>
        <w:t>of</w:t>
      </w:r>
      <w:r>
        <w:rPr>
          <w:spacing w:val="-4"/>
        </w:rPr>
        <w:t> </w:t>
      </w:r>
      <w:r>
        <w:rPr/>
        <w:t>the</w:t>
      </w:r>
      <w:r>
        <w:rPr>
          <w:spacing w:val="-4"/>
        </w:rPr>
        <w:t> </w:t>
      </w:r>
      <w:r>
        <w:rPr/>
        <w:t>work</w:t>
      </w:r>
      <w:r>
        <w:rPr>
          <w:spacing w:val="-4"/>
        </w:rPr>
        <w:t> </w:t>
      </w:r>
      <w:r>
        <w:rPr/>
        <w:t>we</w:t>
      </w:r>
      <w:r>
        <w:rPr>
          <w:spacing w:val="-4"/>
        </w:rPr>
        <w:t> </w:t>
      </w:r>
      <w:r>
        <w:rPr/>
        <w:t>do</w:t>
      </w:r>
      <w:r>
        <w:rPr>
          <w:spacing w:val="-4"/>
        </w:rPr>
        <w:t> </w:t>
      </w:r>
      <w:r>
        <w:rPr/>
        <w:t>and</w:t>
      </w:r>
      <w:r>
        <w:rPr>
          <w:spacing w:val="-4"/>
        </w:rPr>
        <w:t> </w:t>
      </w:r>
      <w:r>
        <w:rPr/>
        <w:t>the</w:t>
      </w:r>
      <w:r>
        <w:rPr>
          <w:spacing w:val="-4"/>
        </w:rPr>
        <w:t> </w:t>
      </w:r>
      <w:r>
        <w:rPr/>
        <w:t>environment</w:t>
      </w:r>
      <w:r>
        <w:rPr>
          <w:spacing w:val="-4"/>
        </w:rPr>
        <w:t> </w:t>
      </w:r>
      <w:r>
        <w:rPr/>
        <w:t>in</w:t>
      </w:r>
      <w:r>
        <w:rPr>
          <w:spacing w:val="-4"/>
        </w:rPr>
        <w:t> </w:t>
      </w:r>
      <w:r>
        <w:rPr/>
        <w:t>which we</w:t>
      </w:r>
      <w:r>
        <w:rPr>
          <w:spacing w:val="-2"/>
        </w:rPr>
        <w:t> </w:t>
      </w:r>
      <w:r>
        <w:rPr/>
        <w:t>operate,</w:t>
      </w:r>
      <w:r>
        <w:rPr>
          <w:spacing w:val="-2"/>
        </w:rPr>
        <w:t> </w:t>
      </w:r>
      <w:r>
        <w:rPr/>
        <w:t>there</w:t>
      </w:r>
      <w:r>
        <w:rPr>
          <w:spacing w:val="-2"/>
        </w:rPr>
        <w:t> </w:t>
      </w:r>
      <w:r>
        <w:rPr/>
        <w:t>will</w:t>
      </w:r>
      <w:r>
        <w:rPr>
          <w:spacing w:val="-2"/>
        </w:rPr>
        <w:t> </w:t>
      </w:r>
      <w:r>
        <w:rPr/>
        <w:t>be</w:t>
      </w:r>
      <w:r>
        <w:rPr>
          <w:spacing w:val="-2"/>
        </w:rPr>
        <w:t> </w:t>
      </w:r>
      <w:r>
        <w:rPr/>
        <w:t>numerous</w:t>
      </w:r>
      <w:r>
        <w:rPr>
          <w:spacing w:val="-2"/>
        </w:rPr>
        <w:t> </w:t>
      </w:r>
      <w:r>
        <w:rPr/>
        <w:t>opportunities</w:t>
      </w:r>
      <w:r>
        <w:rPr>
          <w:spacing w:val="-2"/>
        </w:rPr>
        <w:t> </w:t>
      </w:r>
      <w:r>
        <w:rPr/>
        <w:t>for</w:t>
      </w:r>
      <w:r>
        <w:rPr>
          <w:spacing w:val="-2"/>
        </w:rPr>
        <w:t> </w:t>
      </w:r>
      <w:r>
        <w:rPr/>
        <w:t>the</w:t>
      </w:r>
      <w:r>
        <w:rPr>
          <w:spacing w:val="-2"/>
        </w:rPr>
        <w:t> </w:t>
      </w:r>
      <w:r>
        <w:rPr/>
        <w:t>Fellow</w:t>
      </w:r>
      <w:r>
        <w:rPr>
          <w:spacing w:val="-2"/>
        </w:rPr>
        <w:t> </w:t>
      </w:r>
      <w:r>
        <w:rPr/>
        <w:t>to</w:t>
      </w:r>
      <w:r>
        <w:rPr>
          <w:spacing w:val="-2"/>
        </w:rPr>
        <w:t> </w:t>
      </w:r>
      <w:r>
        <w:rPr/>
        <w:t>network</w:t>
      </w:r>
      <w:r>
        <w:rPr>
          <w:spacing w:val="-2"/>
        </w:rPr>
        <w:t> </w:t>
      </w:r>
      <w:r>
        <w:rPr/>
        <w:t>both</w:t>
      </w:r>
      <w:r>
        <w:rPr>
          <w:spacing w:val="-2"/>
        </w:rPr>
        <w:t> </w:t>
      </w:r>
      <w:r>
        <w:rPr/>
        <w:t>internally</w:t>
      </w:r>
      <w:r>
        <w:rPr>
          <w:spacing w:val="-2"/>
        </w:rPr>
        <w:t> </w:t>
      </w:r>
      <w:r>
        <w:rPr/>
        <w:t>(with</w:t>
      </w:r>
      <w:r>
        <w:rPr>
          <w:spacing w:val="-2"/>
        </w:rPr>
        <w:t> </w:t>
      </w:r>
      <w:r>
        <w:rPr/>
        <w:t>staff from</w:t>
      </w:r>
      <w:r>
        <w:rPr>
          <w:spacing w:val="-1"/>
        </w:rPr>
        <w:t> </w:t>
      </w:r>
      <w:r>
        <w:rPr/>
        <w:t>a</w:t>
      </w:r>
      <w:r>
        <w:rPr>
          <w:spacing w:val="-1"/>
        </w:rPr>
        <w:t> </w:t>
      </w:r>
      <w:r>
        <w:rPr/>
        <w:t>wide</w:t>
      </w:r>
      <w:r>
        <w:rPr>
          <w:spacing w:val="-1"/>
        </w:rPr>
        <w:t> </w:t>
      </w:r>
      <w:r>
        <w:rPr/>
        <w:t>range</w:t>
      </w:r>
      <w:r>
        <w:rPr>
          <w:spacing w:val="-1"/>
        </w:rPr>
        <w:t> </w:t>
      </w:r>
      <w:r>
        <w:rPr/>
        <w:t>of</w:t>
      </w:r>
      <w:r>
        <w:rPr>
          <w:spacing w:val="-1"/>
        </w:rPr>
        <w:t> </w:t>
      </w:r>
      <w:r>
        <w:rPr/>
        <w:t>business</w:t>
      </w:r>
      <w:r>
        <w:rPr>
          <w:spacing w:val="-1"/>
        </w:rPr>
        <w:t> </w:t>
      </w:r>
      <w:r>
        <w:rPr/>
        <w:t>units</w:t>
      </w:r>
      <w:r>
        <w:rPr>
          <w:spacing w:val="-1"/>
        </w:rPr>
        <w:t> </w:t>
      </w:r>
      <w:r>
        <w:rPr/>
        <w:t>at</w:t>
      </w:r>
      <w:r>
        <w:rPr>
          <w:spacing w:val="-1"/>
        </w:rPr>
        <w:t> </w:t>
      </w:r>
      <w:r>
        <w:rPr/>
        <w:t>the</w:t>
      </w:r>
      <w:r>
        <w:rPr>
          <w:spacing w:val="-1"/>
        </w:rPr>
        <w:t> </w:t>
      </w:r>
      <w:r>
        <w:rPr/>
        <w:t>Port</w:t>
      </w:r>
      <w:r>
        <w:rPr>
          <w:spacing w:val="-1"/>
        </w:rPr>
        <w:t> </w:t>
      </w:r>
      <w:r>
        <w:rPr/>
        <w:t>and</w:t>
      </w:r>
      <w:r>
        <w:rPr>
          <w:spacing w:val="-1"/>
        </w:rPr>
        <w:t> </w:t>
      </w:r>
      <w:r>
        <w:rPr/>
        <w:t>NWSA)</w:t>
      </w:r>
      <w:r>
        <w:rPr>
          <w:spacing w:val="-1"/>
        </w:rPr>
        <w:t> </w:t>
      </w:r>
      <w:r>
        <w:rPr/>
        <w:t>and</w:t>
      </w:r>
      <w:r>
        <w:rPr>
          <w:spacing w:val="-1"/>
        </w:rPr>
        <w:t> </w:t>
      </w:r>
      <w:r>
        <w:rPr/>
        <w:t>externally</w:t>
      </w:r>
      <w:r>
        <w:rPr>
          <w:spacing w:val="-1"/>
        </w:rPr>
        <w:t> </w:t>
      </w:r>
      <w:r>
        <w:rPr/>
        <w:t>(with</w:t>
      </w:r>
      <w:r>
        <w:rPr>
          <w:spacing w:val="-1"/>
        </w:rPr>
        <w:t> </w:t>
      </w:r>
      <w:r>
        <w:rPr/>
        <w:t>industry,</w:t>
      </w:r>
      <w:r>
        <w:rPr>
          <w:spacing w:val="-1"/>
        </w:rPr>
        <w:t> </w:t>
      </w:r>
      <w:r>
        <w:rPr/>
        <w:t>government, community, and nonprofit partners).</w:t>
      </w:r>
      <w:r>
        <w:rPr>
          <w:spacing w:val="40"/>
        </w:rPr>
        <w:t> </w:t>
      </w:r>
      <w:r>
        <w:rPr/>
        <w:t>The AQSP Team participates in numerous networks and</w:t>
      </w:r>
    </w:p>
    <w:p>
      <w:pPr>
        <w:pStyle w:val="BodyText"/>
        <w:spacing w:after="0"/>
        <w:sectPr>
          <w:pgSz w:w="12240" w:h="15840"/>
          <w:pgMar w:top="1400" w:bottom="280" w:left="1440" w:right="1440"/>
        </w:sectPr>
      </w:pPr>
    </w:p>
    <w:p>
      <w:pPr>
        <w:pStyle w:val="BodyText"/>
        <w:spacing w:before="44"/>
      </w:pPr>
      <w:r>
        <w:rPr/>
        <w:t>associations</w:t>
      </w:r>
      <w:r>
        <w:rPr>
          <w:spacing w:val="-7"/>
        </w:rPr>
        <w:t> </w:t>
      </w:r>
      <w:r>
        <w:rPr/>
        <w:t>–</w:t>
      </w:r>
      <w:r>
        <w:rPr>
          <w:spacing w:val="-7"/>
        </w:rPr>
        <w:t> </w:t>
      </w:r>
      <w:r>
        <w:rPr/>
        <w:t>such</w:t>
      </w:r>
      <w:r>
        <w:rPr>
          <w:spacing w:val="-7"/>
        </w:rPr>
        <w:t> </w:t>
      </w:r>
      <w:r>
        <w:rPr/>
        <w:t>as</w:t>
      </w:r>
      <w:r>
        <w:rPr>
          <w:spacing w:val="-7"/>
        </w:rPr>
        <w:t> </w:t>
      </w:r>
      <w:r>
        <w:rPr/>
        <w:t>the</w:t>
      </w:r>
      <w:r>
        <w:rPr>
          <w:spacing w:val="-7"/>
        </w:rPr>
        <w:t> </w:t>
      </w:r>
      <w:r>
        <w:rPr/>
        <w:t>Washington</w:t>
      </w:r>
      <w:r>
        <w:rPr>
          <w:spacing w:val="-7"/>
        </w:rPr>
        <w:t> </w:t>
      </w:r>
      <w:r>
        <w:rPr/>
        <w:t>Public</w:t>
      </w:r>
      <w:r>
        <w:rPr>
          <w:spacing w:val="-7"/>
        </w:rPr>
        <w:t> </w:t>
      </w:r>
      <w:r>
        <w:rPr/>
        <w:t>Ports</w:t>
      </w:r>
      <w:r>
        <w:rPr>
          <w:spacing w:val="-7"/>
        </w:rPr>
        <w:t> </w:t>
      </w:r>
      <w:r>
        <w:rPr/>
        <w:t>Association</w:t>
      </w:r>
      <w:r>
        <w:rPr>
          <w:spacing w:val="-7"/>
        </w:rPr>
        <w:t> </w:t>
      </w:r>
      <w:r>
        <w:rPr/>
        <w:t>(WPPA)</w:t>
      </w:r>
      <w:r>
        <w:rPr>
          <w:spacing w:val="-7"/>
        </w:rPr>
        <w:t> </w:t>
      </w:r>
      <w:r>
        <w:rPr/>
        <w:t>and</w:t>
      </w:r>
      <w:r>
        <w:rPr>
          <w:spacing w:val="-7"/>
        </w:rPr>
        <w:t> </w:t>
      </w:r>
      <w:r>
        <w:rPr/>
        <w:t>the</w:t>
      </w:r>
      <w:r>
        <w:rPr>
          <w:spacing w:val="-7"/>
        </w:rPr>
        <w:t> </w:t>
      </w:r>
      <w:r>
        <w:rPr/>
        <w:t>International</w:t>
      </w:r>
      <w:r>
        <w:rPr>
          <w:spacing w:val="-7"/>
        </w:rPr>
        <w:t> </w:t>
      </w:r>
      <w:r>
        <w:rPr/>
        <w:t>Association of Ports and Harbors (IAPH) – which will afford additional opportunities for networking across the maritime industry.</w:t>
      </w:r>
    </w:p>
    <w:sectPr>
      <w:pgSz w:w="12240" w:h="15840"/>
      <w:pgMar w:top="14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720" w:right="23"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nwseaportalliance.com/" TargetMode="External"/><Relationship Id="rId6" Type="http://schemas.openxmlformats.org/officeDocument/2006/relationships/hyperlink" Target="https://www.facebook.com/nwseaportalliance" TargetMode="External"/><Relationship Id="rId7" Type="http://schemas.openxmlformats.org/officeDocument/2006/relationships/hyperlink" Target="https://www.linkedin.com/company/the-northwest-seaport-alliance/mycompany/" TargetMode="External"/><Relationship Id="rId8" Type="http://schemas.openxmlformats.org/officeDocument/2006/relationships/hyperlink" Target="mailto:snicholas@nwseaportalliance.com" TargetMode="External"/><Relationship Id="rId9" Type="http://schemas.openxmlformats.org/officeDocument/2006/relationships/hyperlink" Target="https://www.linkedin.com/in/nicolamhairigraham/" TargetMode="External"/><Relationship Id="rId10" Type="http://schemas.openxmlformats.org/officeDocument/2006/relationships/hyperlink" Target="https://www.linkedin.com/in/steve-nicholas-0736448/" TargetMode="External"/><Relationship Id="rId11" Type="http://schemas.openxmlformats.org/officeDocument/2006/relationships/hyperlink" Target="https://www.linkedin.com/in/graham-vanderschelden-95798861/"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WSG NWSA Fellowship Description</dc:title>
  <dcterms:created xsi:type="dcterms:W3CDTF">2026-02-28T00:00:51Z</dcterms:created>
  <dcterms:modified xsi:type="dcterms:W3CDTF">2026-02-28T00:00:51Z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Producer">
    <vt:lpwstr>Skia/PDF m91 Google Docs Renderer</vt:lpwstr>
  </property>
  <property fmtid="{D5CDD505-2E9C-101B-9397-08002B2CF9AE}" pid="4" name="LastSaved">
    <vt:filetime>2026-02-28T00:00:00Z</vt:filetime>
  </property>
</Properties>
</file>