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w:drawing>
          <wp:anchor distT="0" distB="0" distL="0" distR="0" allowOverlap="1" layoutInCell="1" locked="0" behindDoc="0" simplePos="0" relativeHeight="15729152">
            <wp:simplePos x="0" y="0"/>
            <wp:positionH relativeFrom="page">
              <wp:posOffset>0</wp:posOffset>
            </wp:positionH>
            <wp:positionV relativeFrom="page">
              <wp:posOffset>457200</wp:posOffset>
            </wp:positionV>
            <wp:extent cx="7772400" cy="26606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772400" cy="266064"/>
                    </a:xfrm>
                    <a:prstGeom prst="rect">
                      <a:avLst/>
                    </a:prstGeom>
                  </pic:spPr>
                </pic:pic>
              </a:graphicData>
            </a:graphic>
          </wp:anchor>
        </w:drawing>
      </w:r>
    </w:p>
    <w:p>
      <w:pPr>
        <w:pStyle w:val="BodyText"/>
        <w:spacing w:before="216"/>
        <w:rPr>
          <w:rFonts w:ascii="Times New Roman"/>
        </w:rPr>
      </w:pPr>
    </w:p>
    <w:p>
      <w:pPr>
        <w:pStyle w:val="BodyText"/>
        <w:spacing w:before="1"/>
        <w:ind w:left="1440"/>
        <w:jc w:val="both"/>
        <w:rPr>
          <w:rFonts w:ascii="Franklin Gothic Medium"/>
        </w:rPr>
      </w:pPr>
      <w:r>
        <w:rPr>
          <w:rFonts w:ascii="Franklin Gothic Medium"/>
        </w:rPr>
        <w:drawing>
          <wp:anchor distT="0" distB="0" distL="0" distR="0" allowOverlap="1" layoutInCell="1" locked="0" behindDoc="0" simplePos="0" relativeHeight="15729664">
            <wp:simplePos x="0" y="0"/>
            <wp:positionH relativeFrom="page">
              <wp:posOffset>5314315</wp:posOffset>
            </wp:positionH>
            <wp:positionV relativeFrom="paragraph">
              <wp:posOffset>-87620</wp:posOffset>
            </wp:positionV>
            <wp:extent cx="1994533" cy="647694"/>
            <wp:effectExtent l="0" t="0" r="0" b="0"/>
            <wp:wrapNone/>
            <wp:docPr id="2" name="Image 2" descr="Valence surface technologies logo"/>
            <wp:cNvGraphicFramePr>
              <a:graphicFrameLocks/>
            </wp:cNvGraphicFramePr>
            <a:graphic>
              <a:graphicData uri="http://schemas.openxmlformats.org/drawingml/2006/picture">
                <pic:pic>
                  <pic:nvPicPr>
                    <pic:cNvPr id="2" name="Image 2" descr="Valence surface technologies logo"/>
                    <pic:cNvPicPr/>
                  </pic:nvPicPr>
                  <pic:blipFill>
                    <a:blip r:embed="rId6" cstate="print"/>
                    <a:stretch>
                      <a:fillRect/>
                    </a:stretch>
                  </pic:blipFill>
                  <pic:spPr>
                    <a:xfrm>
                      <a:off x="0" y="0"/>
                      <a:ext cx="1994533" cy="647694"/>
                    </a:xfrm>
                    <a:prstGeom prst="rect">
                      <a:avLst/>
                    </a:prstGeom>
                  </pic:spPr>
                </pic:pic>
              </a:graphicData>
            </a:graphic>
          </wp:anchor>
        </w:drawing>
      </w:r>
      <w:bookmarkStart w:name="WASI Project: Wastewater Reduction" w:id="1"/>
      <w:bookmarkEnd w:id="1"/>
      <w:r>
        <w:rPr/>
      </w:r>
      <w:bookmarkStart w:name="Company Description:" w:id="2"/>
      <w:bookmarkEnd w:id="2"/>
      <w:r>
        <w:rPr/>
      </w:r>
      <w:bookmarkStart w:name="Incentives to Change:" w:id="3"/>
      <w:bookmarkEnd w:id="3"/>
      <w:r>
        <w:rPr/>
      </w:r>
      <w:bookmarkStart w:name="Project Description:" w:id="4"/>
      <w:bookmarkEnd w:id="4"/>
      <w:r>
        <w:rPr/>
      </w:r>
      <w:bookmarkStart w:name="Recommendations" w:id="5"/>
      <w:bookmarkEnd w:id="5"/>
      <w:r>
        <w:rPr/>
      </w:r>
      <w:bookmarkStart w:name="Flow meters and increased mixing:" w:id="6"/>
      <w:bookmarkEnd w:id="6"/>
      <w:r>
        <w:rPr/>
      </w:r>
      <w:r>
        <w:rPr>
          <w:rFonts w:ascii="Franklin Gothic Medium"/>
        </w:rPr>
        <w:t>Intern</w:t>
      </w:r>
      <w:r>
        <w:rPr>
          <w:rFonts w:ascii="Franklin Gothic Medium"/>
          <w:spacing w:val="-5"/>
        </w:rPr>
        <w:t> </w:t>
      </w:r>
      <w:r>
        <w:rPr>
          <w:rFonts w:ascii="Franklin Gothic Medium"/>
        </w:rPr>
        <w:t>Name:</w:t>
      </w:r>
      <w:r>
        <w:rPr>
          <w:rFonts w:ascii="Franklin Gothic Medium"/>
          <w:spacing w:val="-1"/>
        </w:rPr>
        <w:t> </w:t>
      </w:r>
      <w:r>
        <w:rPr>
          <w:rFonts w:ascii="Franklin Gothic Medium"/>
        </w:rPr>
        <w:t>Bella</w:t>
      </w:r>
      <w:r>
        <w:rPr>
          <w:rFonts w:ascii="Franklin Gothic Medium"/>
          <w:spacing w:val="-4"/>
        </w:rPr>
        <w:t> </w:t>
      </w:r>
      <w:r>
        <w:rPr>
          <w:rFonts w:ascii="Franklin Gothic Medium"/>
          <w:spacing w:val="-2"/>
        </w:rPr>
        <w:t>Aguirre</w:t>
      </w:r>
    </w:p>
    <w:p>
      <w:pPr>
        <w:pStyle w:val="BodyText"/>
        <w:spacing w:line="276" w:lineRule="auto" w:before="42"/>
        <w:ind w:left="1440" w:right="6471"/>
        <w:jc w:val="both"/>
        <w:rPr>
          <w:rFonts w:ascii="Franklin Gothic Medium"/>
        </w:rPr>
      </w:pPr>
      <w:r>
        <w:rPr>
          <w:rFonts w:ascii="Franklin Gothic Medium"/>
        </w:rPr>
        <w:t>Major:</w:t>
      </w:r>
      <w:r>
        <w:rPr>
          <w:rFonts w:ascii="Franklin Gothic Medium"/>
          <w:spacing w:val="-9"/>
        </w:rPr>
        <w:t> </w:t>
      </w:r>
      <w:r>
        <w:rPr>
          <w:rFonts w:ascii="Franklin Gothic Medium"/>
        </w:rPr>
        <w:t>Industrial</w:t>
      </w:r>
      <w:r>
        <w:rPr>
          <w:rFonts w:ascii="Franklin Gothic Medium"/>
          <w:spacing w:val="-12"/>
        </w:rPr>
        <w:t> </w:t>
      </w:r>
      <w:r>
        <w:rPr>
          <w:rFonts w:ascii="Franklin Gothic Medium"/>
        </w:rPr>
        <w:t>and</w:t>
      </w:r>
      <w:r>
        <w:rPr>
          <w:rFonts w:ascii="Franklin Gothic Medium"/>
          <w:spacing w:val="-10"/>
        </w:rPr>
        <w:t> </w:t>
      </w:r>
      <w:r>
        <w:rPr>
          <w:rFonts w:ascii="Franklin Gothic Medium"/>
        </w:rPr>
        <w:t>Systems</w:t>
      </w:r>
      <w:r>
        <w:rPr>
          <w:rFonts w:ascii="Franklin Gothic Medium"/>
          <w:spacing w:val="-11"/>
        </w:rPr>
        <w:t> </w:t>
      </w:r>
      <w:r>
        <w:rPr>
          <w:rFonts w:ascii="Franklin Gothic Medium"/>
        </w:rPr>
        <w:t>Engineering School: University of Washington - Seattle Business: Valence Surface Technologies</w:t>
      </w:r>
    </w:p>
    <w:p>
      <w:pPr>
        <w:pStyle w:val="BodyText"/>
        <w:spacing w:line="276" w:lineRule="auto"/>
        <w:ind w:left="1440" w:right="3489"/>
        <w:jc w:val="both"/>
        <w:rPr>
          <w:rFonts w:ascii="Franklin Gothic Medium"/>
        </w:rPr>
      </w:pPr>
      <w:r>
        <w:rPr>
          <w:rFonts w:ascii="Franklin Gothic Medium"/>
        </w:rPr>
        <w:t>Industry:</w:t>
      </w:r>
      <w:r>
        <w:rPr>
          <w:rFonts w:ascii="Franklin Gothic Medium"/>
          <w:spacing w:val="-6"/>
        </w:rPr>
        <w:t> </w:t>
      </w:r>
      <w:r>
        <w:rPr>
          <w:rFonts w:ascii="Franklin Gothic Medium"/>
        </w:rPr>
        <w:t>Aviation/Aerospace</w:t>
      </w:r>
      <w:r>
        <w:rPr>
          <w:rFonts w:ascii="Franklin Gothic Medium"/>
          <w:spacing w:val="-9"/>
        </w:rPr>
        <w:t> </w:t>
      </w:r>
      <w:r>
        <w:rPr>
          <w:rFonts w:ascii="Franklin Gothic Medium"/>
        </w:rPr>
        <w:t>Component</w:t>
      </w:r>
      <w:r>
        <w:rPr>
          <w:rFonts w:ascii="Franklin Gothic Medium"/>
          <w:spacing w:val="-8"/>
        </w:rPr>
        <w:t> </w:t>
      </w:r>
      <w:r>
        <w:rPr>
          <w:rFonts w:ascii="Franklin Gothic Medium"/>
        </w:rPr>
        <w:t>Manufacturing</w:t>
      </w:r>
      <w:r>
        <w:rPr>
          <w:rFonts w:ascii="Franklin Gothic Medium"/>
          <w:spacing w:val="-7"/>
        </w:rPr>
        <w:t> </w:t>
      </w:r>
      <w:r>
        <w:rPr>
          <w:rFonts w:ascii="Franklin Gothic Medium"/>
        </w:rPr>
        <w:t>(NAICS:</w:t>
      </w:r>
      <w:r>
        <w:rPr>
          <w:rFonts w:ascii="Franklin Gothic Medium"/>
          <w:spacing w:val="-8"/>
        </w:rPr>
        <w:t> </w:t>
      </w:r>
      <w:r>
        <w:rPr>
          <w:rFonts w:ascii="Franklin Gothic Medium"/>
        </w:rPr>
        <w:t>3328) WASI Project: Wastewater Reduction</w:t>
      </w:r>
    </w:p>
    <w:p>
      <w:pPr>
        <w:pStyle w:val="BodyText"/>
        <w:rPr>
          <w:rFonts w:ascii="Franklin Gothic Medium"/>
          <w:sz w:val="20"/>
        </w:rPr>
      </w:pPr>
    </w:p>
    <w:p>
      <w:pPr>
        <w:pStyle w:val="BodyText"/>
        <w:spacing w:before="47"/>
        <w:rPr>
          <w:rFonts w:ascii="Franklin Gothic Medium"/>
          <w:sz w:val="20"/>
        </w:rPr>
      </w:pPr>
      <w:r>
        <w:rPr>
          <w:rFonts w:ascii="Franklin Gothic Medium"/>
          <w:sz w:val="20"/>
        </w:rPr>
        <mc:AlternateContent>
          <mc:Choice Requires="wps">
            <w:drawing>
              <wp:anchor distT="0" distB="0" distL="0" distR="0" allowOverlap="1" layoutInCell="1" locked="0" behindDoc="1" simplePos="0" relativeHeight="487587840">
                <wp:simplePos x="0" y="0"/>
                <wp:positionH relativeFrom="page">
                  <wp:posOffset>0</wp:posOffset>
                </wp:positionH>
                <wp:positionV relativeFrom="paragraph">
                  <wp:posOffset>189376</wp:posOffset>
                </wp:positionV>
                <wp:extent cx="7315200" cy="3810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7315200" cy="38100"/>
                        </a:xfrm>
                        <a:custGeom>
                          <a:avLst/>
                          <a:gdLst/>
                          <a:ahLst/>
                          <a:cxnLst/>
                          <a:rect l="l" t="t" r="r" b="b"/>
                          <a:pathLst>
                            <a:path w="7315200" h="38100">
                              <a:moveTo>
                                <a:pt x="7315198" y="0"/>
                              </a:moveTo>
                              <a:lnTo>
                                <a:pt x="0" y="0"/>
                              </a:lnTo>
                              <a:lnTo>
                                <a:pt x="0" y="38100"/>
                              </a:lnTo>
                              <a:lnTo>
                                <a:pt x="7315198" y="38100"/>
                              </a:lnTo>
                              <a:lnTo>
                                <a:pt x="7315198" y="0"/>
                              </a:lnTo>
                              <a:close/>
                            </a:path>
                          </a:pathLst>
                        </a:custGeom>
                        <a:solidFill>
                          <a:srgbClr val="44688F"/>
                        </a:solidFill>
                      </wps:spPr>
                      <wps:bodyPr wrap="square" lIns="0" tIns="0" rIns="0" bIns="0" rtlCol="0">
                        <a:prstTxWarp prst="textNoShape">
                          <a:avLst/>
                        </a:prstTxWarp>
                        <a:noAutofit/>
                      </wps:bodyPr>
                    </wps:wsp>
                  </a:graphicData>
                </a:graphic>
              </wp:anchor>
            </w:drawing>
          </mc:Choice>
          <mc:Fallback>
            <w:pict>
              <v:rect style="position:absolute;margin-left:-.000002pt;margin-top:14.911567pt;width:575.9999pt;height:3pt;mso-position-horizontal-relative:page;mso-position-vertical-relative:paragraph;z-index:-15728640;mso-wrap-distance-left:0;mso-wrap-distance-right:0" id="docshape1" filled="true" fillcolor="#44688f" stroked="false">
                <v:fill type="solid"/>
                <w10:wrap type="topAndBottom"/>
              </v:rect>
            </w:pict>
          </mc:Fallback>
        </mc:AlternateContent>
      </w:r>
    </w:p>
    <w:p>
      <w:pPr>
        <w:pStyle w:val="Heading1"/>
        <w:spacing w:before="255"/>
      </w:pPr>
      <w:r>
        <w:rPr>
          <w:color w:val="44688F"/>
        </w:rPr>
        <w:t>Company</w:t>
      </w:r>
      <w:r>
        <w:rPr>
          <w:color w:val="44688F"/>
          <w:spacing w:val="-5"/>
        </w:rPr>
        <w:t> </w:t>
      </w:r>
      <w:r>
        <w:rPr>
          <w:color w:val="44688F"/>
          <w:spacing w:val="-2"/>
        </w:rPr>
        <w:t>Description:</w:t>
      </w:r>
    </w:p>
    <w:p>
      <w:pPr>
        <w:pStyle w:val="BodyText"/>
        <w:spacing w:line="259" w:lineRule="auto" w:before="118"/>
        <w:ind w:left="1439" w:right="737"/>
      </w:pPr>
      <w:r>
        <w:rPr/>
        <w:t>Valence Surface Technologies is the world’s leading aerospace product finishing company. They</w:t>
      </w:r>
      <w:r>
        <w:rPr>
          <w:spacing w:val="40"/>
        </w:rPr>
        <w:t> </w:t>
      </w:r>
      <w:r>
        <w:rPr/>
        <w:t>provide surface finishing processes including metal etching, chemical treatment, and painting of titanium, stainless steel, composite, aluminum, and plastic parts to the commercial and business aerospace, military and defense, space and satellite industries, and medical sciences. With over 200 employees,</w:t>
      </w:r>
      <w:r>
        <w:rPr>
          <w:spacing w:val="-4"/>
        </w:rPr>
        <w:t> </w:t>
      </w:r>
      <w:r>
        <w:rPr/>
        <w:t>their</w:t>
      </w:r>
      <w:r>
        <w:rPr>
          <w:spacing w:val="-4"/>
        </w:rPr>
        <w:t> </w:t>
      </w:r>
      <w:r>
        <w:rPr/>
        <w:t>two</w:t>
      </w:r>
      <w:r>
        <w:rPr>
          <w:spacing w:val="-1"/>
        </w:rPr>
        <w:t> </w:t>
      </w:r>
      <w:r>
        <w:rPr/>
        <w:t>Seattle</w:t>
      </w:r>
      <w:r>
        <w:rPr>
          <w:spacing w:val="-3"/>
        </w:rPr>
        <w:t> </w:t>
      </w:r>
      <w:r>
        <w:rPr/>
        <w:t>locations</w:t>
      </w:r>
      <w:r>
        <w:rPr>
          <w:spacing w:val="-4"/>
        </w:rPr>
        <w:t> </w:t>
      </w:r>
      <w:r>
        <w:rPr/>
        <w:t>process</w:t>
      </w:r>
      <w:r>
        <w:rPr>
          <w:spacing w:val="-2"/>
        </w:rPr>
        <w:t> </w:t>
      </w:r>
      <w:r>
        <w:rPr/>
        <w:t>small</w:t>
      </w:r>
      <w:r>
        <w:rPr>
          <w:spacing w:val="-1"/>
        </w:rPr>
        <w:t> </w:t>
      </w:r>
      <w:r>
        <w:rPr/>
        <w:t>to</w:t>
      </w:r>
      <w:r>
        <w:rPr>
          <w:spacing w:val="-3"/>
        </w:rPr>
        <w:t> </w:t>
      </w:r>
      <w:r>
        <w:rPr/>
        <w:t>medium-sized</w:t>
      </w:r>
      <w:r>
        <w:rPr>
          <w:spacing w:val="-3"/>
        </w:rPr>
        <w:t> </w:t>
      </w:r>
      <w:r>
        <w:rPr/>
        <w:t>precision</w:t>
      </w:r>
      <w:r>
        <w:rPr>
          <w:spacing w:val="-3"/>
        </w:rPr>
        <w:t> </w:t>
      </w:r>
      <w:r>
        <w:rPr/>
        <w:t>parts</w:t>
      </w:r>
      <w:r>
        <w:rPr>
          <w:spacing w:val="-4"/>
        </w:rPr>
        <w:t> </w:t>
      </w:r>
      <w:r>
        <w:rPr/>
        <w:t>for</w:t>
      </w:r>
      <w:r>
        <w:rPr>
          <w:spacing w:val="-4"/>
        </w:rPr>
        <w:t> </w:t>
      </w:r>
      <w:r>
        <w:rPr/>
        <w:t>the</w:t>
      </w:r>
      <w:r>
        <w:rPr>
          <w:spacing w:val="-1"/>
        </w:rPr>
        <w:t> </w:t>
      </w:r>
      <w:r>
        <w:rPr/>
        <w:t>aerospace </w:t>
      </w:r>
      <w:r>
        <w:rPr>
          <w:spacing w:val="-2"/>
        </w:rPr>
        <w:t>industry.</w:t>
      </w:r>
    </w:p>
    <w:p>
      <w:pPr>
        <w:pStyle w:val="BodyText"/>
        <w:spacing w:before="185"/>
      </w:pPr>
    </w:p>
    <w:p>
      <w:pPr>
        <w:pStyle w:val="Heading1"/>
      </w:pPr>
      <w:r>
        <w:rPr>
          <w:color w:val="44688F"/>
        </w:rPr>
        <w:t>Incentives</w:t>
      </w:r>
      <w:r>
        <w:rPr>
          <w:color w:val="44688F"/>
          <w:spacing w:val="-3"/>
        </w:rPr>
        <w:t> </w:t>
      </w:r>
      <w:r>
        <w:rPr>
          <w:color w:val="44688F"/>
        </w:rPr>
        <w:t>to</w:t>
      </w:r>
      <w:r>
        <w:rPr>
          <w:color w:val="44688F"/>
          <w:spacing w:val="-3"/>
        </w:rPr>
        <w:t> </w:t>
      </w:r>
      <w:r>
        <w:rPr>
          <w:color w:val="44688F"/>
          <w:spacing w:val="-2"/>
        </w:rPr>
        <w:t>Change:</w:t>
      </w:r>
    </w:p>
    <w:p>
      <w:pPr>
        <w:pStyle w:val="BodyText"/>
        <w:spacing w:line="259" w:lineRule="auto" w:before="120"/>
        <w:ind w:left="1440" w:right="803"/>
      </w:pPr>
      <w:r>
        <w:rPr/>
        <w:t>Valence</w:t>
      </w:r>
      <w:r>
        <w:rPr>
          <w:spacing w:val="-3"/>
        </w:rPr>
        <w:t> </w:t>
      </w:r>
      <w:r>
        <w:rPr/>
        <w:t>Seattle</w:t>
      </w:r>
      <w:r>
        <w:rPr>
          <w:spacing w:val="-4"/>
        </w:rPr>
        <w:t> </w:t>
      </w:r>
      <w:r>
        <w:rPr/>
        <w:t>has</w:t>
      </w:r>
      <w:r>
        <w:rPr>
          <w:spacing w:val="-5"/>
        </w:rPr>
        <w:t> </w:t>
      </w:r>
      <w:r>
        <w:rPr/>
        <w:t>two</w:t>
      </w:r>
      <w:r>
        <w:rPr>
          <w:spacing w:val="-4"/>
        </w:rPr>
        <w:t> </w:t>
      </w:r>
      <w:r>
        <w:rPr/>
        <w:t>wastewater</w:t>
      </w:r>
      <w:r>
        <w:rPr>
          <w:spacing w:val="-5"/>
        </w:rPr>
        <w:t> </w:t>
      </w:r>
      <w:r>
        <w:rPr/>
        <w:t>pretreatment</w:t>
      </w:r>
      <w:r>
        <w:rPr>
          <w:spacing w:val="-2"/>
        </w:rPr>
        <w:t> </w:t>
      </w:r>
      <w:r>
        <w:rPr/>
        <w:t>systems,</w:t>
      </w:r>
      <w:r>
        <w:rPr>
          <w:spacing w:val="-5"/>
        </w:rPr>
        <w:t> </w:t>
      </w:r>
      <w:r>
        <w:rPr/>
        <w:t>which</w:t>
      </w:r>
      <w:r>
        <w:rPr>
          <w:spacing w:val="-2"/>
        </w:rPr>
        <w:t> </w:t>
      </w:r>
      <w:r>
        <w:rPr/>
        <w:t>include</w:t>
      </w:r>
      <w:r>
        <w:rPr>
          <w:spacing w:val="-4"/>
        </w:rPr>
        <w:t> </w:t>
      </w:r>
      <w:r>
        <w:rPr/>
        <w:t>a</w:t>
      </w:r>
      <w:r>
        <w:rPr>
          <w:spacing w:val="-3"/>
        </w:rPr>
        <w:t> </w:t>
      </w:r>
      <w:r>
        <w:rPr/>
        <w:t>pH</w:t>
      </w:r>
      <w:r>
        <w:rPr>
          <w:spacing w:val="-3"/>
        </w:rPr>
        <w:t> </w:t>
      </w:r>
      <w:r>
        <w:rPr/>
        <w:t>Neutralization</w:t>
      </w:r>
      <w:r>
        <w:rPr>
          <w:spacing w:val="-2"/>
        </w:rPr>
        <w:t> </w:t>
      </w:r>
      <w:r>
        <w:rPr/>
        <w:t>System and a Batch Treatment System. Their wastewater discharge volume is approaching their maximum discharge limit. Valence wants to reduce their water usage and hazardous wastewater generation to ensure they stay below their permit limits and avoid costly non-compliance.</w:t>
      </w:r>
    </w:p>
    <w:p>
      <w:pPr>
        <w:pStyle w:val="BodyText"/>
        <w:spacing w:before="188"/>
      </w:pPr>
    </w:p>
    <w:p>
      <w:pPr>
        <w:pStyle w:val="Heading1"/>
      </w:pPr>
      <w:r>
        <w:rPr>
          <w:color w:val="44688F"/>
        </w:rPr>
        <w:t>Project</w:t>
      </w:r>
      <w:r>
        <w:rPr>
          <w:color w:val="44688F"/>
          <w:spacing w:val="-6"/>
        </w:rPr>
        <w:t> </w:t>
      </w:r>
      <w:r>
        <w:rPr>
          <w:color w:val="44688F"/>
          <w:spacing w:val="-2"/>
        </w:rPr>
        <w:t>Description:</w:t>
      </w:r>
    </w:p>
    <w:p>
      <w:pPr>
        <w:pStyle w:val="BodyText"/>
        <w:spacing w:line="256" w:lineRule="auto" w:before="120"/>
        <w:ind w:left="1440" w:right="803"/>
      </w:pPr>
      <w:r>
        <w:rPr/>
        <w:t>The</w:t>
      </w:r>
      <w:r>
        <w:rPr>
          <w:spacing w:val="-2"/>
        </w:rPr>
        <w:t> </w:t>
      </w:r>
      <w:r>
        <w:rPr/>
        <w:t>WASI</w:t>
      </w:r>
      <w:r>
        <w:rPr>
          <w:spacing w:val="-2"/>
        </w:rPr>
        <w:t> </w:t>
      </w:r>
      <w:r>
        <w:rPr/>
        <w:t>internship</w:t>
      </w:r>
      <w:r>
        <w:rPr>
          <w:spacing w:val="-3"/>
        </w:rPr>
        <w:t> </w:t>
      </w:r>
      <w:r>
        <w:rPr/>
        <w:t>project</w:t>
      </w:r>
      <w:r>
        <w:rPr>
          <w:spacing w:val="-1"/>
        </w:rPr>
        <w:t> </w:t>
      </w:r>
      <w:r>
        <w:rPr/>
        <w:t>analyzed</w:t>
      </w:r>
      <w:r>
        <w:rPr>
          <w:spacing w:val="-3"/>
        </w:rPr>
        <w:t> </w:t>
      </w:r>
      <w:r>
        <w:rPr/>
        <w:t>data</w:t>
      </w:r>
      <w:r>
        <w:rPr>
          <w:spacing w:val="-2"/>
        </w:rPr>
        <w:t> </w:t>
      </w:r>
      <w:r>
        <w:rPr/>
        <w:t>and</w:t>
      </w:r>
      <w:r>
        <w:rPr>
          <w:spacing w:val="-3"/>
        </w:rPr>
        <w:t> </w:t>
      </w:r>
      <w:r>
        <w:rPr/>
        <w:t>examined</w:t>
      </w:r>
      <w:r>
        <w:rPr>
          <w:spacing w:val="-3"/>
        </w:rPr>
        <w:t> </w:t>
      </w:r>
      <w:r>
        <w:rPr/>
        <w:t>processes</w:t>
      </w:r>
      <w:r>
        <w:rPr>
          <w:spacing w:val="-2"/>
        </w:rPr>
        <w:t> </w:t>
      </w:r>
      <w:r>
        <w:rPr/>
        <w:t>to</w:t>
      </w:r>
      <w:r>
        <w:rPr>
          <w:spacing w:val="-2"/>
        </w:rPr>
        <w:t> </w:t>
      </w:r>
      <w:r>
        <w:rPr/>
        <w:t>optimize</w:t>
      </w:r>
      <w:r>
        <w:rPr>
          <w:spacing w:val="-4"/>
        </w:rPr>
        <w:t> </w:t>
      </w:r>
      <w:r>
        <w:rPr/>
        <w:t>the</w:t>
      </w:r>
      <w:r>
        <w:rPr>
          <w:spacing w:val="-4"/>
        </w:rPr>
        <w:t> </w:t>
      </w:r>
      <w:r>
        <w:rPr/>
        <w:t>water</w:t>
      </w:r>
      <w:r>
        <w:rPr>
          <w:spacing w:val="-4"/>
        </w:rPr>
        <w:t> </w:t>
      </w:r>
      <w:r>
        <w:rPr/>
        <w:t>flow</w:t>
      </w:r>
      <w:r>
        <w:rPr>
          <w:spacing w:val="-3"/>
        </w:rPr>
        <w:t> </w:t>
      </w:r>
      <w:r>
        <w:rPr/>
        <w:t>rate and chemical additions into the tanks including:</w:t>
      </w:r>
    </w:p>
    <w:p>
      <w:pPr>
        <w:pStyle w:val="ListParagraph"/>
        <w:numPr>
          <w:ilvl w:val="0"/>
          <w:numId w:val="1"/>
        </w:numPr>
        <w:tabs>
          <w:tab w:pos="2220" w:val="left" w:leader="none"/>
        </w:tabs>
        <w:spacing w:line="240" w:lineRule="auto" w:before="164" w:after="0"/>
        <w:ind w:left="2220" w:right="826" w:hanging="360"/>
        <w:jc w:val="left"/>
        <w:rPr>
          <w:sz w:val="24"/>
        </w:rPr>
      </w:pPr>
      <w:r>
        <w:rPr>
          <w:sz w:val="24"/>
        </w:rPr>
        <w:t>Identifying</w:t>
      </w:r>
      <w:r>
        <w:rPr>
          <w:spacing w:val="-4"/>
          <w:sz w:val="24"/>
        </w:rPr>
        <w:t> </w:t>
      </w:r>
      <w:r>
        <w:rPr>
          <w:sz w:val="24"/>
        </w:rPr>
        <w:t>areas</w:t>
      </w:r>
      <w:r>
        <w:rPr>
          <w:spacing w:val="-4"/>
          <w:sz w:val="24"/>
        </w:rPr>
        <w:t> </w:t>
      </w:r>
      <w:r>
        <w:rPr>
          <w:sz w:val="24"/>
        </w:rPr>
        <w:t>for</w:t>
      </w:r>
      <w:r>
        <w:rPr>
          <w:spacing w:val="-4"/>
          <w:sz w:val="24"/>
        </w:rPr>
        <w:t> </w:t>
      </w:r>
      <w:r>
        <w:rPr>
          <w:sz w:val="24"/>
        </w:rPr>
        <w:t>water</w:t>
      </w:r>
      <w:r>
        <w:rPr>
          <w:spacing w:val="-1"/>
          <w:sz w:val="24"/>
        </w:rPr>
        <w:t> </w:t>
      </w:r>
      <w:r>
        <w:rPr>
          <w:sz w:val="24"/>
        </w:rPr>
        <w:t>conservation</w:t>
      </w:r>
      <w:r>
        <w:rPr>
          <w:spacing w:val="-3"/>
          <w:sz w:val="24"/>
        </w:rPr>
        <w:t> </w:t>
      </w:r>
      <w:r>
        <w:rPr>
          <w:sz w:val="24"/>
        </w:rPr>
        <w:t>through</w:t>
      </w:r>
      <w:r>
        <w:rPr>
          <w:spacing w:val="-5"/>
          <w:sz w:val="24"/>
        </w:rPr>
        <w:t> </w:t>
      </w:r>
      <w:r>
        <w:rPr>
          <w:sz w:val="24"/>
        </w:rPr>
        <w:t>the</w:t>
      </w:r>
      <w:r>
        <w:rPr>
          <w:spacing w:val="-3"/>
          <w:sz w:val="24"/>
        </w:rPr>
        <w:t> </w:t>
      </w:r>
      <w:r>
        <w:rPr>
          <w:sz w:val="24"/>
        </w:rPr>
        <w:t>analysis</w:t>
      </w:r>
      <w:r>
        <w:rPr>
          <w:spacing w:val="-2"/>
          <w:sz w:val="24"/>
        </w:rPr>
        <w:t> </w:t>
      </w:r>
      <w:r>
        <w:rPr>
          <w:sz w:val="24"/>
        </w:rPr>
        <w:t>of</w:t>
      </w:r>
      <w:r>
        <w:rPr>
          <w:spacing w:val="-3"/>
          <w:sz w:val="24"/>
        </w:rPr>
        <w:t> </w:t>
      </w:r>
      <w:r>
        <w:rPr>
          <w:sz w:val="24"/>
        </w:rPr>
        <w:t>the</w:t>
      </w:r>
      <w:r>
        <w:rPr>
          <w:spacing w:val="-1"/>
          <w:sz w:val="24"/>
        </w:rPr>
        <w:t> </w:t>
      </w:r>
      <w:r>
        <w:rPr>
          <w:sz w:val="24"/>
        </w:rPr>
        <w:t>daily</w:t>
      </w:r>
      <w:r>
        <w:rPr>
          <w:spacing w:val="-5"/>
          <w:sz w:val="24"/>
        </w:rPr>
        <w:t> </w:t>
      </w:r>
      <w:r>
        <w:rPr>
          <w:sz w:val="24"/>
        </w:rPr>
        <w:t>wastewater</w:t>
      </w:r>
      <w:r>
        <w:rPr>
          <w:spacing w:val="-4"/>
          <w:sz w:val="24"/>
        </w:rPr>
        <w:t> </w:t>
      </w:r>
      <w:r>
        <w:rPr>
          <w:sz w:val="24"/>
        </w:rPr>
        <w:t>flow</w:t>
      </w:r>
      <w:r>
        <w:rPr>
          <w:spacing w:val="-3"/>
          <w:sz w:val="24"/>
        </w:rPr>
        <w:t> </w:t>
      </w:r>
      <w:r>
        <w:rPr>
          <w:sz w:val="24"/>
        </w:rPr>
        <w:t>and total dissolved solids (TDS) levels for individual rinse tanks.</w:t>
      </w:r>
    </w:p>
    <w:p>
      <w:pPr>
        <w:pStyle w:val="ListParagraph"/>
        <w:numPr>
          <w:ilvl w:val="0"/>
          <w:numId w:val="1"/>
        </w:numPr>
        <w:tabs>
          <w:tab w:pos="2219" w:val="left" w:leader="none"/>
        </w:tabs>
        <w:spacing w:line="240" w:lineRule="auto" w:before="121" w:after="0"/>
        <w:ind w:left="2219" w:right="0" w:hanging="359"/>
        <w:jc w:val="left"/>
        <w:rPr>
          <w:sz w:val="24"/>
        </w:rPr>
      </w:pPr>
      <w:r>
        <w:rPr>
          <w:sz w:val="24"/>
        </w:rPr>
        <w:t>Analysis</w:t>
      </w:r>
      <w:r>
        <w:rPr>
          <w:spacing w:val="-1"/>
          <w:sz w:val="24"/>
        </w:rPr>
        <w:t> </w:t>
      </w:r>
      <w:r>
        <w:rPr>
          <w:sz w:val="24"/>
        </w:rPr>
        <w:t>of</w:t>
      </w:r>
      <w:r>
        <w:rPr>
          <w:spacing w:val="-2"/>
          <w:sz w:val="24"/>
        </w:rPr>
        <w:t> </w:t>
      </w:r>
      <w:r>
        <w:rPr>
          <w:sz w:val="24"/>
        </w:rPr>
        <w:t>both</w:t>
      </w:r>
      <w:r>
        <w:rPr>
          <w:spacing w:val="-2"/>
          <w:sz w:val="24"/>
        </w:rPr>
        <w:t> </w:t>
      </w:r>
      <w:r>
        <w:rPr>
          <w:sz w:val="24"/>
        </w:rPr>
        <w:t>an</w:t>
      </w:r>
      <w:r>
        <w:rPr>
          <w:spacing w:val="-1"/>
          <w:sz w:val="24"/>
        </w:rPr>
        <w:t> </w:t>
      </w:r>
      <w:r>
        <w:rPr>
          <w:sz w:val="24"/>
        </w:rPr>
        <w:t>automatic</w:t>
      </w:r>
      <w:r>
        <w:rPr>
          <w:spacing w:val="-1"/>
          <w:sz w:val="24"/>
        </w:rPr>
        <w:t> </w:t>
      </w:r>
      <w:r>
        <w:rPr>
          <w:sz w:val="24"/>
        </w:rPr>
        <w:t>and</w:t>
      </w:r>
      <w:r>
        <w:rPr>
          <w:spacing w:val="1"/>
          <w:sz w:val="24"/>
        </w:rPr>
        <w:t> </w:t>
      </w:r>
      <w:r>
        <w:rPr>
          <w:sz w:val="24"/>
        </w:rPr>
        <w:t>a</w:t>
      </w:r>
      <w:r>
        <w:rPr>
          <w:spacing w:val="-3"/>
          <w:sz w:val="24"/>
        </w:rPr>
        <w:t> </w:t>
      </w:r>
      <w:r>
        <w:rPr>
          <w:sz w:val="24"/>
        </w:rPr>
        <w:t>manual</w:t>
      </w:r>
      <w:r>
        <w:rPr>
          <w:spacing w:val="-3"/>
          <w:sz w:val="24"/>
        </w:rPr>
        <w:t> </w:t>
      </w:r>
      <w:r>
        <w:rPr>
          <w:sz w:val="24"/>
        </w:rPr>
        <w:t>method</w:t>
      </w:r>
      <w:r>
        <w:rPr>
          <w:spacing w:val="-1"/>
          <w:sz w:val="24"/>
        </w:rPr>
        <w:t> </w:t>
      </w:r>
      <w:r>
        <w:rPr>
          <w:sz w:val="24"/>
        </w:rPr>
        <w:t>to</w:t>
      </w:r>
      <w:r>
        <w:rPr>
          <w:spacing w:val="-2"/>
          <w:sz w:val="24"/>
        </w:rPr>
        <w:t> </w:t>
      </w:r>
      <w:r>
        <w:rPr>
          <w:sz w:val="24"/>
        </w:rPr>
        <w:t>reduce</w:t>
      </w:r>
      <w:r>
        <w:rPr>
          <w:spacing w:val="-2"/>
          <w:sz w:val="24"/>
        </w:rPr>
        <w:t> </w:t>
      </w:r>
      <w:r>
        <w:rPr>
          <w:sz w:val="24"/>
        </w:rPr>
        <w:t>water</w:t>
      </w:r>
      <w:r>
        <w:rPr>
          <w:spacing w:val="-2"/>
          <w:sz w:val="24"/>
        </w:rPr>
        <w:t> usage.</w:t>
      </w:r>
    </w:p>
    <w:p>
      <w:pPr>
        <w:pStyle w:val="BodyText"/>
        <w:spacing w:line="256" w:lineRule="auto" w:before="120"/>
        <w:ind w:left="1439" w:right="803"/>
      </w:pPr>
      <w:r>
        <w:rPr/>
        <w:t>Water usage is measurably decreasing using this new process, with an estimated reduction of approximately</w:t>
      </w:r>
      <w:r>
        <w:rPr>
          <w:spacing w:val="-5"/>
        </w:rPr>
        <w:t> </w:t>
      </w:r>
      <w:r>
        <w:rPr/>
        <w:t>1540</w:t>
      </w:r>
      <w:r>
        <w:rPr>
          <w:spacing w:val="-1"/>
        </w:rPr>
        <w:t> </w:t>
      </w:r>
      <w:r>
        <w:rPr/>
        <w:t>gallons</w:t>
      </w:r>
      <w:r>
        <w:rPr>
          <w:spacing w:val="-2"/>
        </w:rPr>
        <w:t> </w:t>
      </w:r>
      <w:r>
        <w:rPr/>
        <w:t>of</w:t>
      </w:r>
      <w:r>
        <w:rPr>
          <w:spacing w:val="-3"/>
        </w:rPr>
        <w:t> </w:t>
      </w:r>
      <w:r>
        <w:rPr/>
        <w:t>water</w:t>
      </w:r>
      <w:r>
        <w:rPr>
          <w:spacing w:val="-1"/>
        </w:rPr>
        <w:t> </w:t>
      </w:r>
      <w:r>
        <w:rPr/>
        <w:t>per</w:t>
      </w:r>
      <w:r>
        <w:rPr>
          <w:spacing w:val="-4"/>
        </w:rPr>
        <w:t> </w:t>
      </w:r>
      <w:r>
        <w:rPr/>
        <w:t>day</w:t>
      </w:r>
      <w:r>
        <w:rPr>
          <w:spacing w:val="-2"/>
        </w:rPr>
        <w:t> </w:t>
      </w:r>
      <w:r>
        <w:rPr/>
        <w:t>and</w:t>
      </w:r>
      <w:r>
        <w:rPr>
          <w:spacing w:val="-3"/>
        </w:rPr>
        <w:t> </w:t>
      </w:r>
      <w:r>
        <w:rPr/>
        <w:t>a</w:t>
      </w:r>
      <w:r>
        <w:rPr>
          <w:spacing w:val="-1"/>
        </w:rPr>
        <w:t> </w:t>
      </w:r>
      <w:r>
        <w:rPr/>
        <w:t>potential</w:t>
      </w:r>
      <w:r>
        <w:rPr>
          <w:spacing w:val="-4"/>
        </w:rPr>
        <w:t> </w:t>
      </w:r>
      <w:r>
        <w:rPr/>
        <w:t>savings</w:t>
      </w:r>
      <w:r>
        <w:rPr>
          <w:spacing w:val="-4"/>
        </w:rPr>
        <w:t> </w:t>
      </w:r>
      <w:r>
        <w:rPr/>
        <w:t>of</w:t>
      </w:r>
      <w:r>
        <w:rPr>
          <w:spacing w:val="-3"/>
        </w:rPr>
        <w:t> </w:t>
      </w:r>
      <w:r>
        <w:rPr/>
        <w:t>about</w:t>
      </w:r>
      <w:r>
        <w:rPr>
          <w:spacing w:val="-3"/>
        </w:rPr>
        <w:t> </w:t>
      </w:r>
      <w:r>
        <w:rPr/>
        <w:t>$1550</w:t>
      </w:r>
      <w:r>
        <w:rPr>
          <w:spacing w:val="-3"/>
        </w:rPr>
        <w:t> </w:t>
      </w:r>
      <w:r>
        <w:rPr/>
        <w:t>per</w:t>
      </w:r>
      <w:r>
        <w:rPr>
          <w:spacing w:val="-4"/>
        </w:rPr>
        <w:t> </w:t>
      </w:r>
      <w:r>
        <w:rPr/>
        <w:t>month.</w:t>
      </w:r>
    </w:p>
    <w:p>
      <w:pPr>
        <w:pStyle w:val="Heading2"/>
      </w:pPr>
      <w:r>
        <w:rPr>
          <w:spacing w:val="-2"/>
        </w:rPr>
        <w:t>Recommendations</w:t>
      </w:r>
    </w:p>
    <w:p>
      <w:pPr>
        <w:pStyle w:val="Heading3"/>
      </w:pPr>
      <w:r>
        <w:rPr/>
        <w:t>Flow</w:t>
      </w:r>
      <w:r>
        <w:rPr>
          <w:spacing w:val="-6"/>
        </w:rPr>
        <w:t> </w:t>
      </w:r>
      <w:r>
        <w:rPr/>
        <w:t>meters</w:t>
      </w:r>
      <w:r>
        <w:rPr>
          <w:spacing w:val="-6"/>
        </w:rPr>
        <w:t> </w:t>
      </w:r>
      <w:r>
        <w:rPr/>
        <w:t>and</w:t>
      </w:r>
      <w:r>
        <w:rPr>
          <w:spacing w:val="-7"/>
        </w:rPr>
        <w:t> </w:t>
      </w:r>
      <w:r>
        <w:rPr/>
        <w:t>increased</w:t>
      </w:r>
      <w:r>
        <w:rPr>
          <w:spacing w:val="-2"/>
        </w:rPr>
        <w:t> mixing:</w:t>
      </w:r>
    </w:p>
    <w:p>
      <w:pPr>
        <w:pStyle w:val="BodyText"/>
        <w:spacing w:line="259" w:lineRule="auto" w:before="120"/>
        <w:ind w:left="1439" w:right="803"/>
      </w:pPr>
      <w:r>
        <w:rPr/>
        <w:t>The</w:t>
      </w:r>
      <w:r>
        <w:rPr>
          <w:spacing w:val="-1"/>
        </w:rPr>
        <w:t> </w:t>
      </w:r>
      <w:r>
        <w:rPr/>
        <w:t>intern</w:t>
      </w:r>
      <w:r>
        <w:rPr>
          <w:spacing w:val="-3"/>
        </w:rPr>
        <w:t> </w:t>
      </w:r>
      <w:r>
        <w:rPr/>
        <w:t>chose</w:t>
      </w:r>
      <w:r>
        <w:rPr>
          <w:spacing w:val="-3"/>
        </w:rPr>
        <w:t> </w:t>
      </w:r>
      <w:r>
        <w:rPr/>
        <w:t>a</w:t>
      </w:r>
      <w:r>
        <w:rPr>
          <w:spacing w:val="-1"/>
        </w:rPr>
        <w:t> </w:t>
      </w:r>
      <w:r>
        <w:rPr/>
        <w:t>single</w:t>
      </w:r>
      <w:r>
        <w:rPr>
          <w:spacing w:val="-3"/>
        </w:rPr>
        <w:t> </w:t>
      </w:r>
      <w:r>
        <w:rPr/>
        <w:t>process</w:t>
      </w:r>
      <w:r>
        <w:rPr>
          <w:spacing w:val="-4"/>
        </w:rPr>
        <w:t> </w:t>
      </w:r>
      <w:r>
        <w:rPr/>
        <w:t>tank</w:t>
      </w:r>
      <w:r>
        <w:rPr>
          <w:spacing w:val="-5"/>
        </w:rPr>
        <w:t> </w:t>
      </w:r>
      <w:r>
        <w:rPr/>
        <w:t>to</w:t>
      </w:r>
      <w:r>
        <w:rPr>
          <w:spacing w:val="-3"/>
        </w:rPr>
        <w:t> </w:t>
      </w:r>
      <w:r>
        <w:rPr/>
        <w:t>analyze</w:t>
      </w:r>
      <w:r>
        <w:rPr>
          <w:spacing w:val="-3"/>
        </w:rPr>
        <w:t> </w:t>
      </w:r>
      <w:r>
        <w:rPr/>
        <w:t>for</w:t>
      </w:r>
      <w:r>
        <w:rPr>
          <w:spacing w:val="-4"/>
        </w:rPr>
        <w:t> </w:t>
      </w:r>
      <w:r>
        <w:rPr/>
        <w:t>this</w:t>
      </w:r>
      <w:r>
        <w:rPr>
          <w:spacing w:val="-5"/>
        </w:rPr>
        <w:t> </w:t>
      </w:r>
      <w:r>
        <w:rPr/>
        <w:t>project;</w:t>
      </w:r>
      <w:r>
        <w:rPr>
          <w:spacing w:val="-3"/>
        </w:rPr>
        <w:t> </w:t>
      </w:r>
      <w:r>
        <w:rPr/>
        <w:t>if successful</w:t>
      </w:r>
      <w:r>
        <w:rPr>
          <w:spacing w:val="-4"/>
        </w:rPr>
        <w:t> </w:t>
      </w:r>
      <w:r>
        <w:rPr/>
        <w:t>Valence</w:t>
      </w:r>
      <w:r>
        <w:rPr>
          <w:spacing w:val="-3"/>
        </w:rPr>
        <w:t> </w:t>
      </w:r>
      <w:r>
        <w:rPr/>
        <w:t>can</w:t>
      </w:r>
      <w:r>
        <w:rPr>
          <w:spacing w:val="-1"/>
        </w:rPr>
        <w:t> </w:t>
      </w:r>
      <w:r>
        <w:rPr/>
        <w:t>implement the changes to the rest of their 52 process tanks. Two simple changes could save Valence nearly 400,000 gallons of water a year:</w:t>
      </w:r>
    </w:p>
    <w:p>
      <w:pPr>
        <w:pStyle w:val="BodyText"/>
        <w:spacing w:after="0" w:line="259" w:lineRule="auto"/>
        <w:sectPr>
          <w:type w:val="continuous"/>
          <w:pgSz w:w="12240" w:h="15840"/>
          <w:pgMar w:top="720" w:bottom="280" w:left="0" w:right="0"/>
        </w:sectPr>
      </w:pPr>
    </w:p>
    <w:p>
      <w:pPr>
        <w:pStyle w:val="ListParagraph"/>
        <w:numPr>
          <w:ilvl w:val="0"/>
          <w:numId w:val="2"/>
        </w:numPr>
        <w:tabs>
          <w:tab w:pos="2220" w:val="left" w:leader="none"/>
        </w:tabs>
        <w:spacing w:line="240" w:lineRule="auto" w:before="39" w:after="0"/>
        <w:ind w:left="2220" w:right="839" w:hanging="360"/>
        <w:jc w:val="left"/>
        <w:rPr>
          <w:sz w:val="24"/>
        </w:rPr>
      </w:pPr>
      <w:bookmarkStart w:name="Countercurrent Flow:" w:id="7"/>
      <w:bookmarkEnd w:id="7"/>
      <w:r>
        <w:rPr/>
      </w:r>
      <w:bookmarkStart w:name="Dragout Reduction:" w:id="8"/>
      <w:bookmarkEnd w:id="8"/>
      <w:r>
        <w:rPr/>
      </w:r>
      <w:r>
        <w:rPr>
          <w:sz w:val="24"/>
        </w:rPr>
        <w:t>Adding</w:t>
      </w:r>
      <w:r>
        <w:rPr>
          <w:spacing w:val="-2"/>
          <w:sz w:val="24"/>
        </w:rPr>
        <w:t> </w:t>
      </w:r>
      <w:r>
        <w:rPr>
          <w:sz w:val="24"/>
        </w:rPr>
        <w:t>inline</w:t>
      </w:r>
      <w:r>
        <w:rPr>
          <w:spacing w:val="-3"/>
          <w:sz w:val="24"/>
        </w:rPr>
        <w:t> </w:t>
      </w:r>
      <w:r>
        <w:rPr>
          <w:sz w:val="24"/>
        </w:rPr>
        <w:t>flow meters</w:t>
      </w:r>
      <w:r>
        <w:rPr>
          <w:spacing w:val="-2"/>
          <w:sz w:val="24"/>
        </w:rPr>
        <w:t> </w:t>
      </w:r>
      <w:r>
        <w:rPr>
          <w:sz w:val="24"/>
        </w:rPr>
        <w:t>to</w:t>
      </w:r>
      <w:r>
        <w:rPr>
          <w:spacing w:val="-3"/>
          <w:sz w:val="24"/>
        </w:rPr>
        <w:t> </w:t>
      </w:r>
      <w:r>
        <w:rPr>
          <w:sz w:val="24"/>
        </w:rPr>
        <w:t>five</w:t>
      </w:r>
      <w:r>
        <w:rPr>
          <w:spacing w:val="-3"/>
          <w:sz w:val="24"/>
        </w:rPr>
        <w:t> </w:t>
      </w:r>
      <w:r>
        <w:rPr>
          <w:sz w:val="24"/>
        </w:rPr>
        <w:t>rinse</w:t>
      </w:r>
      <w:r>
        <w:rPr>
          <w:spacing w:val="-3"/>
          <w:sz w:val="24"/>
        </w:rPr>
        <w:t> </w:t>
      </w:r>
      <w:r>
        <w:rPr>
          <w:sz w:val="24"/>
        </w:rPr>
        <w:t>tanks</w:t>
      </w:r>
      <w:r>
        <w:rPr>
          <w:spacing w:val="-2"/>
          <w:sz w:val="24"/>
        </w:rPr>
        <w:t> </w:t>
      </w:r>
      <w:r>
        <w:rPr>
          <w:sz w:val="24"/>
        </w:rPr>
        <w:t>to</w:t>
      </w:r>
      <w:r>
        <w:rPr>
          <w:spacing w:val="-3"/>
          <w:sz w:val="24"/>
        </w:rPr>
        <w:t> </w:t>
      </w:r>
      <w:r>
        <w:rPr>
          <w:sz w:val="24"/>
        </w:rPr>
        <w:t>monitor</w:t>
      </w:r>
      <w:r>
        <w:rPr>
          <w:spacing w:val="-4"/>
          <w:sz w:val="24"/>
        </w:rPr>
        <w:t> </w:t>
      </w:r>
      <w:r>
        <w:rPr>
          <w:sz w:val="24"/>
        </w:rPr>
        <w:t>usage</w:t>
      </w:r>
      <w:r>
        <w:rPr>
          <w:spacing w:val="-1"/>
          <w:sz w:val="24"/>
        </w:rPr>
        <w:t> </w:t>
      </w:r>
      <w:r>
        <w:rPr>
          <w:sz w:val="24"/>
        </w:rPr>
        <w:t>and</w:t>
      </w:r>
      <w:r>
        <w:rPr>
          <w:spacing w:val="-3"/>
          <w:sz w:val="24"/>
        </w:rPr>
        <w:t> </w:t>
      </w:r>
      <w:r>
        <w:rPr>
          <w:sz w:val="24"/>
        </w:rPr>
        <w:t>add</w:t>
      </w:r>
      <w:r>
        <w:rPr>
          <w:spacing w:val="-3"/>
          <w:sz w:val="24"/>
        </w:rPr>
        <w:t> </w:t>
      </w:r>
      <w:r>
        <w:rPr>
          <w:sz w:val="24"/>
        </w:rPr>
        <w:t>water</w:t>
      </w:r>
      <w:r>
        <w:rPr>
          <w:spacing w:val="-1"/>
          <w:sz w:val="24"/>
        </w:rPr>
        <w:t> </w:t>
      </w:r>
      <w:r>
        <w:rPr>
          <w:sz w:val="24"/>
        </w:rPr>
        <w:t>more</w:t>
      </w:r>
      <w:r>
        <w:rPr>
          <w:spacing w:val="-1"/>
          <w:sz w:val="24"/>
        </w:rPr>
        <w:t> </w:t>
      </w:r>
      <w:r>
        <w:rPr>
          <w:sz w:val="24"/>
        </w:rPr>
        <w:t>accurately. Valence used ball valves to control flow rate on the tanks.</w:t>
      </w:r>
    </w:p>
    <w:p>
      <w:pPr>
        <w:pStyle w:val="ListParagraph"/>
        <w:numPr>
          <w:ilvl w:val="0"/>
          <w:numId w:val="2"/>
        </w:numPr>
        <w:tabs>
          <w:tab w:pos="2219" w:val="left" w:leader="none"/>
        </w:tabs>
        <w:spacing w:line="240" w:lineRule="auto" w:before="120" w:after="0"/>
        <w:ind w:left="2219" w:right="795" w:hanging="360"/>
        <w:jc w:val="left"/>
        <w:rPr>
          <w:sz w:val="24"/>
        </w:rPr>
      </w:pPr>
      <w:r>
        <w:rPr>
          <w:sz w:val="24"/>
        </w:rPr>
        <w:t>Attaching</w:t>
      </w:r>
      <w:r>
        <w:rPr>
          <w:spacing w:val="-2"/>
          <w:sz w:val="24"/>
        </w:rPr>
        <w:t> </w:t>
      </w:r>
      <w:r>
        <w:rPr>
          <w:sz w:val="24"/>
        </w:rPr>
        <w:t>a</w:t>
      </w:r>
      <w:r>
        <w:rPr>
          <w:spacing w:val="-4"/>
          <w:sz w:val="24"/>
        </w:rPr>
        <w:t> </w:t>
      </w:r>
      <w:r>
        <w:rPr>
          <w:sz w:val="24"/>
        </w:rPr>
        <w:t>PVC</w:t>
      </w:r>
      <w:r>
        <w:rPr>
          <w:spacing w:val="-5"/>
          <w:sz w:val="24"/>
        </w:rPr>
        <w:t> </w:t>
      </w:r>
      <w:r>
        <w:rPr>
          <w:sz w:val="24"/>
        </w:rPr>
        <w:t>pipe</w:t>
      </w:r>
      <w:r>
        <w:rPr>
          <w:spacing w:val="-1"/>
          <w:sz w:val="24"/>
        </w:rPr>
        <w:t> </w:t>
      </w:r>
      <w:r>
        <w:rPr>
          <w:sz w:val="24"/>
        </w:rPr>
        <w:t>to</w:t>
      </w:r>
      <w:r>
        <w:rPr>
          <w:spacing w:val="-3"/>
          <w:sz w:val="24"/>
        </w:rPr>
        <w:t> </w:t>
      </w:r>
      <w:r>
        <w:rPr>
          <w:sz w:val="24"/>
        </w:rPr>
        <w:t>extend the</w:t>
      </w:r>
      <w:r>
        <w:rPr>
          <w:spacing w:val="-3"/>
          <w:sz w:val="24"/>
        </w:rPr>
        <w:t> </w:t>
      </w:r>
      <w:r>
        <w:rPr>
          <w:sz w:val="24"/>
        </w:rPr>
        <w:t>water</w:t>
      </w:r>
      <w:r>
        <w:rPr>
          <w:spacing w:val="-1"/>
          <w:sz w:val="24"/>
        </w:rPr>
        <w:t> </w:t>
      </w:r>
      <w:r>
        <w:rPr>
          <w:sz w:val="24"/>
        </w:rPr>
        <w:t>inlet</w:t>
      </w:r>
      <w:r>
        <w:rPr>
          <w:spacing w:val="-1"/>
          <w:sz w:val="24"/>
        </w:rPr>
        <w:t> </w:t>
      </w:r>
      <w:r>
        <w:rPr>
          <w:sz w:val="24"/>
        </w:rPr>
        <w:t>lower</w:t>
      </w:r>
      <w:r>
        <w:rPr>
          <w:spacing w:val="-1"/>
          <w:sz w:val="24"/>
        </w:rPr>
        <w:t> </w:t>
      </w:r>
      <w:r>
        <w:rPr>
          <w:sz w:val="24"/>
        </w:rPr>
        <w:t>in</w:t>
      </w:r>
      <w:r>
        <w:rPr>
          <w:spacing w:val="-3"/>
          <w:sz w:val="24"/>
        </w:rPr>
        <w:t> </w:t>
      </w:r>
      <w:r>
        <w:rPr>
          <w:sz w:val="24"/>
        </w:rPr>
        <w:t>the</w:t>
      </w:r>
      <w:r>
        <w:rPr>
          <w:spacing w:val="-3"/>
          <w:sz w:val="24"/>
        </w:rPr>
        <w:t> </w:t>
      </w:r>
      <w:r>
        <w:rPr>
          <w:sz w:val="24"/>
        </w:rPr>
        <w:t>tank.</w:t>
      </w:r>
      <w:r>
        <w:rPr>
          <w:spacing w:val="-2"/>
          <w:sz w:val="24"/>
        </w:rPr>
        <w:t> </w:t>
      </w:r>
      <w:r>
        <w:rPr>
          <w:sz w:val="24"/>
        </w:rPr>
        <w:t>This</w:t>
      </w:r>
      <w:r>
        <w:rPr>
          <w:spacing w:val="-4"/>
          <w:sz w:val="24"/>
        </w:rPr>
        <w:t> </w:t>
      </w:r>
      <w:r>
        <w:rPr>
          <w:sz w:val="24"/>
        </w:rPr>
        <w:t>allows</w:t>
      </w:r>
      <w:r>
        <w:rPr>
          <w:spacing w:val="-2"/>
          <w:sz w:val="24"/>
        </w:rPr>
        <w:t> </w:t>
      </w:r>
      <w:r>
        <w:rPr>
          <w:sz w:val="24"/>
        </w:rPr>
        <w:t>the</w:t>
      </w:r>
      <w:r>
        <w:rPr>
          <w:spacing w:val="-3"/>
          <w:sz w:val="24"/>
        </w:rPr>
        <w:t> </w:t>
      </w:r>
      <w:r>
        <w:rPr>
          <w:sz w:val="24"/>
        </w:rPr>
        <w:t>fresh water</w:t>
      </w:r>
      <w:r>
        <w:rPr>
          <w:spacing w:val="-4"/>
          <w:sz w:val="24"/>
        </w:rPr>
        <w:t> </w:t>
      </w:r>
      <w:r>
        <w:rPr>
          <w:sz w:val="24"/>
        </w:rPr>
        <w:t>to mix thoroughly instead of remaining at the top where it originally entered.</w:t>
      </w:r>
    </w:p>
    <w:p>
      <w:pPr>
        <w:pStyle w:val="Heading3"/>
        <w:spacing w:before="119"/>
      </w:pPr>
      <w:r>
        <w:rPr/>
        <w:t>Countercurrent</w:t>
      </w:r>
      <w:r>
        <w:rPr>
          <w:spacing w:val="-10"/>
        </w:rPr>
        <w:t> </w:t>
      </w:r>
      <w:r>
        <w:rPr>
          <w:spacing w:val="-2"/>
        </w:rPr>
        <w:t>Flow:</w:t>
      </w:r>
    </w:p>
    <w:p>
      <w:pPr>
        <w:pStyle w:val="BodyText"/>
        <w:spacing w:line="259" w:lineRule="auto" w:before="120"/>
        <w:ind w:left="1440" w:right="663"/>
      </w:pPr>
      <w:r>
        <w:rPr/>
        <w:t>Countercurrent flow could reduce water usage and wastewater generation by over 430,000 gallons annually. The WASI intern proposed adding countercurrent flow in two sections of the Anodizing Process</w:t>
      </w:r>
      <w:r>
        <w:rPr>
          <w:spacing w:val="-3"/>
        </w:rPr>
        <w:t> </w:t>
      </w:r>
      <w:r>
        <w:rPr/>
        <w:t>Lines,</w:t>
      </w:r>
      <w:r>
        <w:rPr>
          <w:spacing w:val="-2"/>
        </w:rPr>
        <w:t> </w:t>
      </w:r>
      <w:r>
        <w:rPr/>
        <w:t>which</w:t>
      </w:r>
      <w:r>
        <w:rPr>
          <w:spacing w:val="-4"/>
        </w:rPr>
        <w:t> </w:t>
      </w:r>
      <w:r>
        <w:rPr/>
        <w:t>would</w:t>
      </w:r>
      <w:r>
        <w:rPr>
          <w:spacing w:val="-1"/>
        </w:rPr>
        <w:t> </w:t>
      </w:r>
      <w:r>
        <w:rPr/>
        <w:t>connect</w:t>
      </w:r>
      <w:r>
        <w:rPr>
          <w:spacing w:val="-4"/>
        </w:rPr>
        <w:t> </w:t>
      </w:r>
      <w:r>
        <w:rPr/>
        <w:t>three</w:t>
      </w:r>
      <w:r>
        <w:rPr>
          <w:spacing w:val="-2"/>
        </w:rPr>
        <w:t> </w:t>
      </w:r>
      <w:r>
        <w:rPr/>
        <w:t>rinse</w:t>
      </w:r>
      <w:r>
        <w:rPr>
          <w:spacing w:val="-4"/>
        </w:rPr>
        <w:t> </w:t>
      </w:r>
      <w:r>
        <w:rPr/>
        <w:t>tanks</w:t>
      </w:r>
      <w:r>
        <w:rPr>
          <w:spacing w:val="-4"/>
        </w:rPr>
        <w:t> </w:t>
      </w:r>
      <w:r>
        <w:rPr/>
        <w:t>(currently</w:t>
      </w:r>
      <w:r>
        <w:rPr>
          <w:spacing w:val="-3"/>
        </w:rPr>
        <w:t> </w:t>
      </w:r>
      <w:r>
        <w:rPr/>
        <w:t>plumbed</w:t>
      </w:r>
      <w:r>
        <w:rPr>
          <w:spacing w:val="-4"/>
        </w:rPr>
        <w:t> </w:t>
      </w:r>
      <w:r>
        <w:rPr/>
        <w:t>individually)</w:t>
      </w:r>
      <w:r>
        <w:rPr>
          <w:spacing w:val="-3"/>
        </w:rPr>
        <w:t> </w:t>
      </w:r>
      <w:r>
        <w:rPr/>
        <w:t>with</w:t>
      </w:r>
      <w:r>
        <w:rPr>
          <w:spacing w:val="-4"/>
        </w:rPr>
        <w:t> </w:t>
      </w:r>
      <w:r>
        <w:rPr/>
        <w:t>fresh</w:t>
      </w:r>
      <w:r>
        <w:rPr>
          <w:spacing w:val="-4"/>
        </w:rPr>
        <w:t> </w:t>
      </w:r>
      <w:r>
        <w:rPr/>
        <w:t>water inflow. This would allow the last rinse tank to receive additional fresh water while the previous tanks would receive the overflow water from the cleaner tank.</w:t>
      </w:r>
    </w:p>
    <w:p>
      <w:pPr>
        <w:pStyle w:val="Heading3"/>
        <w:spacing w:before="160"/>
      </w:pPr>
      <w:r>
        <w:rPr/>
        <w:t>Dragout</w:t>
      </w:r>
      <w:r>
        <w:rPr>
          <w:spacing w:val="-5"/>
        </w:rPr>
        <w:t> </w:t>
      </w:r>
      <w:r>
        <w:rPr>
          <w:spacing w:val="-2"/>
        </w:rPr>
        <w:t>Reduction:</w:t>
      </w:r>
    </w:p>
    <w:p>
      <w:pPr>
        <w:pStyle w:val="BodyText"/>
        <w:spacing w:line="259" w:lineRule="auto" w:before="120"/>
        <w:ind w:left="1439" w:right="663"/>
      </w:pPr>
      <w:r>
        <w:rPr/>
        <w:t>The chemicals that cling to a part as it is removed from a process path are cleaned off in the following rinse tanks. This dragout can be reduced by removing the parts from the process bath slowly or increasing</w:t>
      </w:r>
      <w:r>
        <w:rPr>
          <w:spacing w:val="-4"/>
        </w:rPr>
        <w:t> </w:t>
      </w:r>
      <w:r>
        <w:rPr/>
        <w:t>the</w:t>
      </w:r>
      <w:r>
        <w:rPr>
          <w:spacing w:val="-1"/>
        </w:rPr>
        <w:t> </w:t>
      </w:r>
      <w:r>
        <w:rPr/>
        <w:t>hang-time</w:t>
      </w:r>
      <w:r>
        <w:rPr>
          <w:spacing w:val="-4"/>
        </w:rPr>
        <w:t> </w:t>
      </w:r>
      <w:r>
        <w:rPr/>
        <w:t>to</w:t>
      </w:r>
      <w:r>
        <w:rPr>
          <w:spacing w:val="-3"/>
        </w:rPr>
        <w:t> </w:t>
      </w:r>
      <w:r>
        <w:rPr/>
        <w:t>allow the</w:t>
      </w:r>
      <w:r>
        <w:rPr>
          <w:spacing w:val="-3"/>
        </w:rPr>
        <w:t> </w:t>
      </w:r>
      <w:r>
        <w:rPr/>
        <w:t>process</w:t>
      </w:r>
      <w:r>
        <w:rPr>
          <w:spacing w:val="-2"/>
        </w:rPr>
        <w:t> </w:t>
      </w:r>
      <w:r>
        <w:rPr/>
        <w:t>chemicals</w:t>
      </w:r>
      <w:r>
        <w:rPr>
          <w:spacing w:val="-2"/>
        </w:rPr>
        <w:t> </w:t>
      </w:r>
      <w:r>
        <w:rPr/>
        <w:t>to</w:t>
      </w:r>
      <w:r>
        <w:rPr>
          <w:spacing w:val="-3"/>
        </w:rPr>
        <w:t> </w:t>
      </w:r>
      <w:r>
        <w:rPr/>
        <w:t>drip back</w:t>
      </w:r>
      <w:r>
        <w:rPr>
          <w:spacing w:val="-3"/>
        </w:rPr>
        <w:t> </w:t>
      </w:r>
      <w:r>
        <w:rPr/>
        <w:t>into</w:t>
      </w:r>
      <w:r>
        <w:rPr>
          <w:spacing w:val="-3"/>
        </w:rPr>
        <w:t> </w:t>
      </w:r>
      <w:r>
        <w:rPr/>
        <w:t>the</w:t>
      </w:r>
      <w:r>
        <w:rPr>
          <w:spacing w:val="-3"/>
        </w:rPr>
        <w:t> </w:t>
      </w:r>
      <w:r>
        <w:rPr/>
        <w:t>tank.</w:t>
      </w:r>
      <w:r>
        <w:rPr>
          <w:spacing w:val="-2"/>
        </w:rPr>
        <w:t> </w:t>
      </w:r>
      <w:r>
        <w:rPr/>
        <w:t>This</w:t>
      </w:r>
      <w:r>
        <w:rPr>
          <w:spacing w:val="-2"/>
        </w:rPr>
        <w:t> </w:t>
      </w:r>
      <w:r>
        <w:rPr/>
        <w:t>results</w:t>
      </w:r>
      <w:r>
        <w:rPr>
          <w:spacing w:val="-2"/>
        </w:rPr>
        <w:t> </w:t>
      </w:r>
      <w:r>
        <w:rPr/>
        <w:t>in</w:t>
      </w:r>
      <w:r>
        <w:rPr>
          <w:spacing w:val="-3"/>
        </w:rPr>
        <w:t> </w:t>
      </w:r>
      <w:r>
        <w:rPr/>
        <w:t>fewer chemicals on the parts, which means fewer chemicals to rinse off, and cleaner rinse tanks. The WASI intern recommends:</w:t>
      </w:r>
    </w:p>
    <w:p>
      <w:pPr>
        <w:pStyle w:val="ListParagraph"/>
        <w:numPr>
          <w:ilvl w:val="1"/>
          <w:numId w:val="2"/>
        </w:numPr>
        <w:tabs>
          <w:tab w:pos="2219" w:val="left" w:leader="none"/>
        </w:tabs>
        <w:spacing w:line="242" w:lineRule="auto" w:before="157" w:after="0"/>
        <w:ind w:left="2219" w:right="1502" w:hanging="360"/>
        <w:jc w:val="left"/>
        <w:rPr>
          <w:sz w:val="24"/>
        </w:rPr>
      </w:pPr>
      <w:r>
        <w:rPr>
          <w:sz w:val="24"/>
        </w:rPr>
        <w:t>Adding</w:t>
      </w:r>
      <w:r>
        <w:rPr>
          <w:spacing w:val="-3"/>
          <w:sz w:val="24"/>
        </w:rPr>
        <w:t> </w:t>
      </w:r>
      <w:r>
        <w:rPr>
          <w:sz w:val="24"/>
        </w:rPr>
        <w:t>a</w:t>
      </w:r>
      <w:r>
        <w:rPr>
          <w:spacing w:val="-4"/>
          <w:sz w:val="24"/>
        </w:rPr>
        <w:t> </w:t>
      </w:r>
      <w:r>
        <w:rPr>
          <w:sz w:val="24"/>
        </w:rPr>
        <w:t>5-second</w:t>
      </w:r>
      <w:r>
        <w:rPr>
          <w:spacing w:val="-4"/>
          <w:sz w:val="24"/>
        </w:rPr>
        <w:t> </w:t>
      </w:r>
      <w:r>
        <w:rPr>
          <w:sz w:val="24"/>
        </w:rPr>
        <w:t>increase</w:t>
      </w:r>
      <w:r>
        <w:rPr>
          <w:spacing w:val="-2"/>
          <w:sz w:val="24"/>
        </w:rPr>
        <w:t> </w:t>
      </w:r>
      <w:r>
        <w:rPr>
          <w:sz w:val="24"/>
        </w:rPr>
        <w:t>in</w:t>
      </w:r>
      <w:r>
        <w:rPr>
          <w:spacing w:val="-4"/>
          <w:sz w:val="24"/>
        </w:rPr>
        <w:t> </w:t>
      </w:r>
      <w:r>
        <w:rPr>
          <w:sz w:val="24"/>
        </w:rPr>
        <w:t>hang</w:t>
      </w:r>
      <w:r>
        <w:rPr>
          <w:spacing w:val="-4"/>
          <w:sz w:val="24"/>
        </w:rPr>
        <w:t> </w:t>
      </w:r>
      <w:r>
        <w:rPr>
          <w:sz w:val="24"/>
        </w:rPr>
        <w:t>time</w:t>
      </w:r>
      <w:r>
        <w:rPr>
          <w:spacing w:val="-4"/>
          <w:sz w:val="24"/>
        </w:rPr>
        <w:t> </w:t>
      </w:r>
      <w:r>
        <w:rPr>
          <w:sz w:val="24"/>
        </w:rPr>
        <w:t>which</w:t>
      </w:r>
      <w:r>
        <w:rPr>
          <w:spacing w:val="-4"/>
          <w:sz w:val="24"/>
        </w:rPr>
        <w:t> </w:t>
      </w:r>
      <w:r>
        <w:rPr>
          <w:sz w:val="24"/>
        </w:rPr>
        <w:t>can</w:t>
      </w:r>
      <w:r>
        <w:rPr>
          <w:spacing w:val="-1"/>
          <w:sz w:val="24"/>
        </w:rPr>
        <w:t> </w:t>
      </w:r>
      <w:r>
        <w:rPr>
          <w:sz w:val="24"/>
        </w:rPr>
        <w:t>result</w:t>
      </w:r>
      <w:r>
        <w:rPr>
          <w:spacing w:val="-4"/>
          <w:sz w:val="24"/>
        </w:rPr>
        <w:t> </w:t>
      </w:r>
      <w:r>
        <w:rPr>
          <w:sz w:val="24"/>
        </w:rPr>
        <w:t>in</w:t>
      </w:r>
      <w:r>
        <w:rPr>
          <w:spacing w:val="-1"/>
          <w:sz w:val="24"/>
        </w:rPr>
        <w:t> </w:t>
      </w:r>
      <w:r>
        <w:rPr>
          <w:sz w:val="24"/>
        </w:rPr>
        <w:t>a</w:t>
      </w:r>
      <w:r>
        <w:rPr>
          <w:spacing w:val="-4"/>
          <w:sz w:val="24"/>
        </w:rPr>
        <w:t> </w:t>
      </w:r>
      <w:r>
        <w:rPr>
          <w:sz w:val="24"/>
        </w:rPr>
        <w:t>25%</w:t>
      </w:r>
      <w:r>
        <w:rPr>
          <w:spacing w:val="-4"/>
          <w:sz w:val="24"/>
        </w:rPr>
        <w:t> </w:t>
      </w:r>
      <w:r>
        <w:rPr>
          <w:sz w:val="24"/>
        </w:rPr>
        <w:t>reduction</w:t>
      </w:r>
      <w:r>
        <w:rPr>
          <w:spacing w:val="-1"/>
          <w:sz w:val="24"/>
        </w:rPr>
        <w:t> </w:t>
      </w:r>
      <w:r>
        <w:rPr>
          <w:sz w:val="24"/>
        </w:rPr>
        <w:t>in</w:t>
      </w:r>
      <w:r>
        <w:rPr>
          <w:spacing w:val="-1"/>
          <w:sz w:val="24"/>
        </w:rPr>
        <w:t> </w:t>
      </w:r>
      <w:r>
        <w:rPr>
          <w:sz w:val="24"/>
        </w:rPr>
        <w:t>dragout chemical loss.</w:t>
      </w:r>
    </w:p>
    <w:p>
      <w:pPr>
        <w:pStyle w:val="ListParagraph"/>
        <w:numPr>
          <w:ilvl w:val="1"/>
          <w:numId w:val="2"/>
        </w:numPr>
        <w:tabs>
          <w:tab w:pos="2219" w:val="left" w:leader="none"/>
        </w:tabs>
        <w:spacing w:line="240" w:lineRule="auto" w:before="116" w:after="0"/>
        <w:ind w:left="2219" w:right="892" w:hanging="360"/>
        <w:jc w:val="left"/>
        <w:rPr>
          <w:sz w:val="24"/>
        </w:rPr>
      </w:pPr>
      <w:r>
        <w:rPr>
          <w:sz w:val="24"/>
        </w:rPr>
        <w:t>Adding</w:t>
      </w:r>
      <w:r>
        <w:rPr>
          <w:spacing w:val="-2"/>
          <w:sz w:val="24"/>
        </w:rPr>
        <w:t> </w:t>
      </w:r>
      <w:r>
        <w:rPr>
          <w:sz w:val="24"/>
        </w:rPr>
        <w:t>guards</w:t>
      </w:r>
      <w:r>
        <w:rPr>
          <w:spacing w:val="-2"/>
          <w:sz w:val="24"/>
        </w:rPr>
        <w:t> </w:t>
      </w:r>
      <w:r>
        <w:rPr>
          <w:sz w:val="24"/>
        </w:rPr>
        <w:t>in</w:t>
      </w:r>
      <w:r>
        <w:rPr>
          <w:spacing w:val="-3"/>
          <w:sz w:val="24"/>
        </w:rPr>
        <w:t> </w:t>
      </w:r>
      <w:r>
        <w:rPr>
          <w:sz w:val="24"/>
        </w:rPr>
        <w:t>between tanks</w:t>
      </w:r>
      <w:r>
        <w:rPr>
          <w:spacing w:val="-2"/>
          <w:sz w:val="24"/>
        </w:rPr>
        <w:t> </w:t>
      </w:r>
      <w:r>
        <w:rPr>
          <w:sz w:val="24"/>
        </w:rPr>
        <w:t>to</w:t>
      </w:r>
      <w:r>
        <w:rPr>
          <w:spacing w:val="-4"/>
          <w:sz w:val="24"/>
        </w:rPr>
        <w:t> </w:t>
      </w:r>
      <w:r>
        <w:rPr>
          <w:sz w:val="24"/>
        </w:rPr>
        <w:t>catch</w:t>
      </w:r>
      <w:r>
        <w:rPr>
          <w:spacing w:val="-3"/>
          <w:sz w:val="24"/>
        </w:rPr>
        <w:t> </w:t>
      </w:r>
      <w:r>
        <w:rPr>
          <w:sz w:val="24"/>
        </w:rPr>
        <w:t>excess</w:t>
      </w:r>
      <w:r>
        <w:rPr>
          <w:spacing w:val="-2"/>
          <w:sz w:val="24"/>
        </w:rPr>
        <w:t> </w:t>
      </w:r>
      <w:r>
        <w:rPr>
          <w:sz w:val="24"/>
        </w:rPr>
        <w:t>liquids</w:t>
      </w:r>
      <w:r>
        <w:rPr>
          <w:spacing w:val="-4"/>
          <w:sz w:val="24"/>
        </w:rPr>
        <w:t> </w:t>
      </w:r>
      <w:r>
        <w:rPr>
          <w:sz w:val="24"/>
        </w:rPr>
        <w:t>that</w:t>
      </w:r>
      <w:r>
        <w:rPr>
          <w:spacing w:val="-3"/>
          <w:sz w:val="24"/>
        </w:rPr>
        <w:t> </w:t>
      </w:r>
      <w:r>
        <w:rPr>
          <w:sz w:val="24"/>
        </w:rPr>
        <w:t>drip off</w:t>
      </w:r>
      <w:r>
        <w:rPr>
          <w:spacing w:val="-3"/>
          <w:sz w:val="24"/>
        </w:rPr>
        <w:t> </w:t>
      </w:r>
      <w:r>
        <w:rPr>
          <w:sz w:val="24"/>
        </w:rPr>
        <w:t>the</w:t>
      </w:r>
      <w:r>
        <w:rPr>
          <w:spacing w:val="-3"/>
          <w:sz w:val="24"/>
        </w:rPr>
        <w:t> </w:t>
      </w:r>
      <w:r>
        <w:rPr>
          <w:sz w:val="24"/>
        </w:rPr>
        <w:t>parts</w:t>
      </w:r>
      <w:r>
        <w:rPr>
          <w:spacing w:val="-2"/>
          <w:sz w:val="24"/>
        </w:rPr>
        <w:t> </w:t>
      </w:r>
      <w:r>
        <w:rPr>
          <w:sz w:val="24"/>
        </w:rPr>
        <w:t>and</w:t>
      </w:r>
      <w:r>
        <w:rPr>
          <w:spacing w:val="-3"/>
          <w:sz w:val="24"/>
        </w:rPr>
        <w:t> </w:t>
      </w:r>
      <w:r>
        <w:rPr>
          <w:sz w:val="24"/>
        </w:rPr>
        <w:t>direct</w:t>
      </w:r>
      <w:r>
        <w:rPr>
          <w:spacing w:val="-3"/>
          <w:sz w:val="24"/>
        </w:rPr>
        <w:t> </w:t>
      </w:r>
      <w:r>
        <w:rPr>
          <w:sz w:val="24"/>
        </w:rPr>
        <w:t>them back into the process tank.</w:t>
      </w:r>
    </w:p>
    <w:p>
      <w:pPr>
        <w:pStyle w:val="ListParagraph"/>
        <w:spacing w:after="0" w:line="240" w:lineRule="auto"/>
        <w:jc w:val="left"/>
        <w:rPr>
          <w:sz w:val="24"/>
        </w:rPr>
        <w:sectPr>
          <w:pgSz w:w="12240" w:h="15840"/>
          <w:pgMar w:top="680" w:bottom="280" w:left="0" w:right="0"/>
        </w:sectPr>
      </w:pPr>
    </w:p>
    <w:p>
      <w:pPr>
        <w:pStyle w:val="BodyText"/>
        <w:spacing w:before="39"/>
        <w:ind w:left="1440"/>
      </w:pP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ge">
                  <wp:posOffset>3845009</wp:posOffset>
                </wp:positionV>
                <wp:extent cx="7772400" cy="381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7772400" cy="38100"/>
                        </a:xfrm>
                        <a:custGeom>
                          <a:avLst/>
                          <a:gdLst/>
                          <a:ahLst/>
                          <a:cxnLst/>
                          <a:rect l="l" t="t" r="r" b="b"/>
                          <a:pathLst>
                            <a:path w="7772400" h="38100">
                              <a:moveTo>
                                <a:pt x="7772400" y="0"/>
                              </a:moveTo>
                              <a:lnTo>
                                <a:pt x="0" y="0"/>
                              </a:lnTo>
                              <a:lnTo>
                                <a:pt x="0" y="38100"/>
                              </a:lnTo>
                              <a:lnTo>
                                <a:pt x="7772400" y="38100"/>
                              </a:lnTo>
                              <a:lnTo>
                                <a:pt x="7772400" y="0"/>
                              </a:lnTo>
                              <a:close/>
                            </a:path>
                          </a:pathLst>
                        </a:custGeom>
                        <a:solidFill>
                          <a:srgbClr val="44688F"/>
                        </a:solidFill>
                      </wps:spPr>
                      <wps:bodyPr wrap="square" lIns="0" tIns="0" rIns="0" bIns="0" rtlCol="0">
                        <a:prstTxWarp prst="textNoShape">
                          <a:avLst/>
                        </a:prstTxWarp>
                        <a:noAutofit/>
                      </wps:bodyPr>
                    </wps:wsp>
                  </a:graphicData>
                </a:graphic>
              </wp:anchor>
            </w:drawing>
          </mc:Choice>
          <mc:Fallback>
            <w:pict>
              <v:rect style="position:absolute;margin-left:0pt;margin-top:302.756622pt;width:612pt;height:3.0pt;mso-position-horizontal-relative:page;mso-position-vertical-relative:page;z-index:15731712" id="docshape2" filled="true" fillcolor="#44688f" stroked="false">
                <v:fill type="solid"/>
                <w10:wrap type="none"/>
              </v:rect>
            </w:pict>
          </mc:Fallback>
        </mc:AlternateContent>
      </w:r>
      <w:r>
        <w:rPr>
          <w:b/>
        </w:rPr>
        <w:t>Table</w:t>
      </w:r>
      <w:r>
        <w:rPr>
          <w:b/>
          <w:spacing w:val="-3"/>
        </w:rPr>
        <w:t> </w:t>
      </w:r>
      <w:r>
        <w:rPr>
          <w:b/>
        </w:rPr>
        <w:t>1:</w:t>
      </w:r>
      <w:r>
        <w:rPr>
          <w:b/>
          <w:spacing w:val="-1"/>
        </w:rPr>
        <w:t> </w:t>
      </w:r>
      <w:r>
        <w:rPr/>
        <w:t>Recommended</w:t>
      </w:r>
      <w:r>
        <w:rPr>
          <w:spacing w:val="-4"/>
        </w:rPr>
        <w:t> </w:t>
      </w:r>
      <w:r>
        <w:rPr/>
        <w:t>Pollution</w:t>
      </w:r>
      <w:r>
        <w:rPr>
          <w:spacing w:val="-3"/>
        </w:rPr>
        <w:t> </w:t>
      </w:r>
      <w:r>
        <w:rPr/>
        <w:t>Prevention</w:t>
      </w:r>
      <w:r>
        <w:rPr>
          <w:spacing w:val="-3"/>
        </w:rPr>
        <w:t> </w:t>
      </w:r>
      <w:r>
        <w:rPr>
          <w:spacing w:val="-2"/>
        </w:rPr>
        <w:t>Actions</w:t>
      </w:r>
    </w:p>
    <w:p>
      <w:pPr>
        <w:pStyle w:val="BodyText"/>
        <w:spacing w:before="4"/>
        <w:rPr>
          <w:sz w:val="16"/>
        </w:rPr>
      </w:pPr>
    </w:p>
    <w:tbl>
      <w:tblPr>
        <w:tblW w:w="0" w:type="auto"/>
        <w:jc w:val="left"/>
        <w:tblInd w:w="1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38"/>
        <w:gridCol w:w="1349"/>
        <w:gridCol w:w="1265"/>
        <w:gridCol w:w="1620"/>
        <w:gridCol w:w="1625"/>
      </w:tblGrid>
      <w:tr>
        <w:trPr>
          <w:trHeight w:val="1425" w:hRule="atLeast"/>
        </w:trPr>
        <w:tc>
          <w:tcPr>
            <w:tcW w:w="3238" w:type="dxa"/>
            <w:shd w:val="clear" w:color="auto" w:fill="44688F"/>
          </w:tcPr>
          <w:p>
            <w:pPr>
              <w:pStyle w:val="TableParagraph"/>
              <w:spacing w:before="181"/>
              <w:ind w:left="0"/>
              <w:jc w:val="left"/>
              <w:rPr>
                <w:sz w:val="24"/>
              </w:rPr>
            </w:pPr>
          </w:p>
          <w:p>
            <w:pPr>
              <w:pStyle w:val="TableParagraph"/>
              <w:ind w:left="107"/>
              <w:jc w:val="left"/>
              <w:rPr>
                <w:b/>
                <w:sz w:val="24"/>
              </w:rPr>
            </w:pPr>
            <w:r>
              <w:rPr>
                <w:b/>
                <w:color w:val="FFFFFF"/>
                <w:sz w:val="24"/>
              </w:rPr>
              <w:t>Recommended</w:t>
            </w:r>
            <w:r>
              <w:rPr>
                <w:b/>
                <w:color w:val="FFFFFF"/>
                <w:spacing w:val="-3"/>
                <w:sz w:val="24"/>
              </w:rPr>
              <w:t> </w:t>
            </w:r>
            <w:r>
              <w:rPr>
                <w:b/>
                <w:color w:val="FFFFFF"/>
                <w:sz w:val="24"/>
              </w:rPr>
              <w:t>P2</w:t>
            </w:r>
            <w:r>
              <w:rPr>
                <w:b/>
                <w:color w:val="FFFFFF"/>
                <w:spacing w:val="-2"/>
                <w:sz w:val="24"/>
              </w:rPr>
              <w:t> Actions</w:t>
            </w:r>
          </w:p>
        </w:tc>
        <w:tc>
          <w:tcPr>
            <w:tcW w:w="1349" w:type="dxa"/>
            <w:shd w:val="clear" w:color="auto" w:fill="44688F"/>
          </w:tcPr>
          <w:p>
            <w:pPr>
              <w:pStyle w:val="TableParagraph"/>
              <w:spacing w:before="23"/>
              <w:ind w:left="0"/>
              <w:jc w:val="left"/>
              <w:rPr>
                <w:sz w:val="24"/>
              </w:rPr>
            </w:pPr>
          </w:p>
          <w:p>
            <w:pPr>
              <w:pStyle w:val="TableParagraph"/>
              <w:spacing w:line="259" w:lineRule="auto"/>
              <w:ind w:left="407" w:right="376" w:hanging="22"/>
              <w:jc w:val="left"/>
              <w:rPr>
                <w:b/>
                <w:sz w:val="24"/>
              </w:rPr>
            </w:pPr>
            <w:r>
              <w:rPr>
                <w:b/>
                <w:color w:val="FFFFFF"/>
                <w:spacing w:val="-2"/>
                <w:sz w:val="24"/>
              </w:rPr>
              <w:t>Initial Costs</w:t>
            </w:r>
          </w:p>
        </w:tc>
        <w:tc>
          <w:tcPr>
            <w:tcW w:w="1265" w:type="dxa"/>
            <w:shd w:val="clear" w:color="auto" w:fill="44688F"/>
          </w:tcPr>
          <w:p>
            <w:pPr>
              <w:pStyle w:val="TableParagraph"/>
              <w:spacing w:before="23"/>
              <w:ind w:left="0"/>
              <w:jc w:val="left"/>
              <w:rPr>
                <w:sz w:val="24"/>
              </w:rPr>
            </w:pPr>
          </w:p>
          <w:p>
            <w:pPr>
              <w:pStyle w:val="TableParagraph"/>
              <w:spacing w:line="259" w:lineRule="auto"/>
              <w:ind w:left="258" w:right="248" w:firstLine="16"/>
              <w:jc w:val="left"/>
              <w:rPr>
                <w:b/>
                <w:sz w:val="24"/>
              </w:rPr>
            </w:pPr>
            <w:r>
              <w:rPr>
                <w:b/>
                <w:color w:val="FFFFFF"/>
                <w:spacing w:val="-2"/>
                <w:sz w:val="24"/>
              </w:rPr>
              <w:t>Annual Savings</w:t>
            </w:r>
          </w:p>
        </w:tc>
        <w:tc>
          <w:tcPr>
            <w:tcW w:w="1620" w:type="dxa"/>
            <w:shd w:val="clear" w:color="auto" w:fill="44688F"/>
          </w:tcPr>
          <w:p>
            <w:pPr>
              <w:pStyle w:val="TableParagraph"/>
              <w:spacing w:line="259" w:lineRule="auto" w:before="1"/>
              <w:ind w:left="80" w:right="70"/>
              <w:rPr>
                <w:b/>
                <w:sz w:val="24"/>
              </w:rPr>
            </w:pPr>
            <w:r>
              <w:rPr>
                <w:b/>
                <w:color w:val="FFFFFF"/>
                <w:spacing w:val="-2"/>
                <w:sz w:val="24"/>
              </w:rPr>
              <w:t>Hazardous Chemical Reductions </w:t>
            </w:r>
            <w:r>
              <w:rPr>
                <w:b/>
                <w:color w:val="FFFFFF"/>
                <w:sz w:val="24"/>
              </w:rPr>
              <w:t>(per year)</w:t>
            </w:r>
          </w:p>
        </w:tc>
        <w:tc>
          <w:tcPr>
            <w:tcW w:w="1625" w:type="dxa"/>
            <w:shd w:val="clear" w:color="auto" w:fill="44688F"/>
          </w:tcPr>
          <w:p>
            <w:pPr>
              <w:pStyle w:val="TableParagraph"/>
              <w:spacing w:line="259" w:lineRule="auto" w:before="157"/>
              <w:ind w:left="255" w:right="191" w:hanging="58"/>
              <w:jc w:val="both"/>
              <w:rPr>
                <w:b/>
                <w:sz w:val="24"/>
              </w:rPr>
            </w:pPr>
            <w:r>
              <w:rPr>
                <w:b/>
                <w:color w:val="FFFFFF"/>
                <w:spacing w:val="-2"/>
                <w:sz w:val="24"/>
              </w:rPr>
              <w:t>Wastewater Reductions (gal/year)</w:t>
            </w:r>
          </w:p>
        </w:tc>
      </w:tr>
      <w:tr>
        <w:trPr>
          <w:trHeight w:val="791" w:hRule="atLeast"/>
        </w:trPr>
        <w:tc>
          <w:tcPr>
            <w:tcW w:w="3238" w:type="dxa"/>
          </w:tcPr>
          <w:p>
            <w:pPr>
              <w:pStyle w:val="TableParagraph"/>
              <w:spacing w:before="157"/>
              <w:ind w:left="107"/>
              <w:jc w:val="left"/>
              <w:rPr>
                <w:sz w:val="24"/>
              </w:rPr>
            </w:pPr>
            <w:r>
              <w:rPr>
                <w:sz w:val="24"/>
              </w:rPr>
              <w:t>Flow</w:t>
            </w:r>
            <w:r>
              <w:rPr>
                <w:spacing w:val="-2"/>
                <w:sz w:val="24"/>
              </w:rPr>
              <w:t> </w:t>
            </w:r>
            <w:r>
              <w:rPr>
                <w:sz w:val="24"/>
              </w:rPr>
              <w:t>Meter</w:t>
            </w:r>
            <w:r>
              <w:rPr>
                <w:spacing w:val="1"/>
                <w:sz w:val="24"/>
              </w:rPr>
              <w:t> </w:t>
            </w:r>
            <w:r>
              <w:rPr>
                <w:sz w:val="24"/>
              </w:rPr>
              <w:t>+</w:t>
            </w:r>
            <w:r>
              <w:rPr>
                <w:spacing w:val="-1"/>
                <w:sz w:val="24"/>
              </w:rPr>
              <w:t> </w:t>
            </w:r>
            <w:r>
              <w:rPr>
                <w:sz w:val="24"/>
              </w:rPr>
              <w:t>PVC</w:t>
            </w:r>
            <w:r>
              <w:rPr>
                <w:spacing w:val="-3"/>
                <w:sz w:val="24"/>
              </w:rPr>
              <w:t> </w:t>
            </w:r>
            <w:r>
              <w:rPr>
                <w:spacing w:val="-2"/>
                <w:sz w:val="24"/>
              </w:rPr>
              <w:t>extension</w:t>
            </w:r>
          </w:p>
        </w:tc>
        <w:tc>
          <w:tcPr>
            <w:tcW w:w="1349" w:type="dxa"/>
          </w:tcPr>
          <w:p>
            <w:pPr>
              <w:pStyle w:val="TableParagraph"/>
              <w:spacing w:line="292" w:lineRule="exact"/>
              <w:ind w:right="3"/>
              <w:rPr>
                <w:sz w:val="24"/>
              </w:rPr>
            </w:pPr>
            <w:r>
              <w:rPr>
                <w:spacing w:val="-2"/>
                <w:sz w:val="24"/>
              </w:rPr>
              <w:t>$1,150</w:t>
            </w:r>
          </w:p>
          <w:p>
            <w:pPr>
              <w:pStyle w:val="TableParagraph"/>
              <w:spacing w:before="24"/>
              <w:ind w:right="1"/>
              <w:rPr>
                <w:sz w:val="24"/>
              </w:rPr>
            </w:pPr>
            <w:r>
              <w:rPr>
                <w:sz w:val="24"/>
              </w:rPr>
              <w:t>(parts</w:t>
            </w:r>
            <w:r>
              <w:rPr>
                <w:spacing w:val="1"/>
                <w:sz w:val="24"/>
              </w:rPr>
              <w:t> </w:t>
            </w:r>
            <w:r>
              <w:rPr>
                <w:spacing w:val="-2"/>
                <w:sz w:val="24"/>
              </w:rPr>
              <w:t>only)</w:t>
            </w:r>
          </w:p>
        </w:tc>
        <w:tc>
          <w:tcPr>
            <w:tcW w:w="1265" w:type="dxa"/>
          </w:tcPr>
          <w:p>
            <w:pPr>
              <w:pStyle w:val="TableParagraph"/>
              <w:spacing w:before="157"/>
              <w:ind w:right="2"/>
              <w:rPr>
                <w:sz w:val="24"/>
              </w:rPr>
            </w:pPr>
            <w:r>
              <w:rPr>
                <w:spacing w:val="-2"/>
                <w:sz w:val="24"/>
              </w:rPr>
              <w:t>$18,600</w:t>
            </w:r>
          </w:p>
        </w:tc>
        <w:tc>
          <w:tcPr>
            <w:tcW w:w="1620" w:type="dxa"/>
          </w:tcPr>
          <w:p>
            <w:pPr>
              <w:pStyle w:val="TableParagraph"/>
              <w:spacing w:before="157"/>
              <w:ind w:left="81" w:right="70"/>
              <w:rPr>
                <w:sz w:val="24"/>
              </w:rPr>
            </w:pPr>
            <w:r>
              <w:rPr>
                <w:spacing w:val="-5"/>
                <w:sz w:val="24"/>
              </w:rPr>
              <w:t>n/a</w:t>
            </w:r>
          </w:p>
        </w:tc>
        <w:tc>
          <w:tcPr>
            <w:tcW w:w="1625" w:type="dxa"/>
          </w:tcPr>
          <w:p>
            <w:pPr>
              <w:pStyle w:val="TableParagraph"/>
              <w:spacing w:before="157"/>
              <w:ind w:left="10"/>
              <w:rPr>
                <w:sz w:val="24"/>
              </w:rPr>
            </w:pPr>
            <w:r>
              <w:rPr>
                <w:spacing w:val="-2"/>
                <w:sz w:val="24"/>
              </w:rPr>
              <w:t>396,600</w:t>
            </w:r>
          </w:p>
        </w:tc>
      </w:tr>
      <w:tr>
        <w:trPr>
          <w:trHeight w:val="477" w:hRule="atLeast"/>
        </w:trPr>
        <w:tc>
          <w:tcPr>
            <w:tcW w:w="3238" w:type="dxa"/>
          </w:tcPr>
          <w:p>
            <w:pPr>
              <w:pStyle w:val="TableParagraph"/>
              <w:spacing w:before="1"/>
              <w:ind w:left="107"/>
              <w:jc w:val="left"/>
              <w:rPr>
                <w:sz w:val="24"/>
              </w:rPr>
            </w:pPr>
            <w:r>
              <w:rPr>
                <w:sz w:val="24"/>
              </w:rPr>
              <w:t>TDS</w:t>
            </w:r>
            <w:r>
              <w:rPr>
                <w:spacing w:val="2"/>
                <w:sz w:val="24"/>
              </w:rPr>
              <w:t> </w:t>
            </w:r>
            <w:r>
              <w:rPr>
                <w:spacing w:val="-2"/>
                <w:sz w:val="24"/>
              </w:rPr>
              <w:t>Controller</w:t>
            </w:r>
          </w:p>
        </w:tc>
        <w:tc>
          <w:tcPr>
            <w:tcW w:w="1349" w:type="dxa"/>
          </w:tcPr>
          <w:p>
            <w:pPr>
              <w:pStyle w:val="TableParagraph"/>
              <w:spacing w:before="1"/>
              <w:rPr>
                <w:sz w:val="24"/>
              </w:rPr>
            </w:pPr>
            <w:r>
              <w:rPr>
                <w:spacing w:val="-2"/>
                <w:sz w:val="24"/>
              </w:rPr>
              <w:t>$10,000</w:t>
            </w:r>
          </w:p>
        </w:tc>
        <w:tc>
          <w:tcPr>
            <w:tcW w:w="1265" w:type="dxa"/>
          </w:tcPr>
          <w:p>
            <w:pPr>
              <w:pStyle w:val="TableParagraph"/>
              <w:spacing w:before="1"/>
              <w:ind w:right="2"/>
              <w:rPr>
                <w:sz w:val="24"/>
              </w:rPr>
            </w:pPr>
            <w:r>
              <w:rPr>
                <w:spacing w:val="-2"/>
                <w:sz w:val="24"/>
              </w:rPr>
              <w:t>$18,600</w:t>
            </w:r>
          </w:p>
        </w:tc>
        <w:tc>
          <w:tcPr>
            <w:tcW w:w="1620" w:type="dxa"/>
          </w:tcPr>
          <w:p>
            <w:pPr>
              <w:pStyle w:val="TableParagraph"/>
              <w:spacing w:before="1"/>
              <w:ind w:left="81" w:right="70"/>
              <w:rPr>
                <w:sz w:val="24"/>
              </w:rPr>
            </w:pPr>
            <w:r>
              <w:rPr>
                <w:spacing w:val="-5"/>
                <w:sz w:val="24"/>
              </w:rPr>
              <w:t>n/a</w:t>
            </w:r>
          </w:p>
        </w:tc>
        <w:tc>
          <w:tcPr>
            <w:tcW w:w="1625" w:type="dxa"/>
          </w:tcPr>
          <w:p>
            <w:pPr>
              <w:pStyle w:val="TableParagraph"/>
              <w:spacing w:before="1"/>
              <w:ind w:left="10" w:right="2"/>
              <w:rPr>
                <w:sz w:val="24"/>
              </w:rPr>
            </w:pPr>
            <w:r>
              <w:rPr>
                <w:sz w:val="24"/>
              </w:rPr>
              <w:t>(see</w:t>
            </w:r>
            <w:r>
              <w:rPr>
                <w:spacing w:val="-3"/>
                <w:sz w:val="24"/>
              </w:rPr>
              <w:t> </w:t>
            </w:r>
            <w:r>
              <w:rPr>
                <w:spacing w:val="-2"/>
                <w:sz w:val="24"/>
              </w:rPr>
              <w:t>above)</w:t>
            </w:r>
          </w:p>
        </w:tc>
      </w:tr>
      <w:tr>
        <w:trPr>
          <w:trHeight w:val="477" w:hRule="atLeast"/>
        </w:trPr>
        <w:tc>
          <w:tcPr>
            <w:tcW w:w="3238" w:type="dxa"/>
          </w:tcPr>
          <w:p>
            <w:pPr>
              <w:pStyle w:val="TableParagraph"/>
              <w:spacing w:line="292" w:lineRule="exact"/>
              <w:ind w:left="107"/>
              <w:jc w:val="left"/>
              <w:rPr>
                <w:sz w:val="24"/>
              </w:rPr>
            </w:pPr>
            <w:r>
              <w:rPr>
                <w:sz w:val="24"/>
              </w:rPr>
              <w:t>Counter-Current</w:t>
            </w:r>
            <w:r>
              <w:rPr>
                <w:spacing w:val="-6"/>
                <w:sz w:val="24"/>
              </w:rPr>
              <w:t> </w:t>
            </w:r>
            <w:r>
              <w:rPr>
                <w:spacing w:val="-4"/>
                <w:sz w:val="24"/>
              </w:rPr>
              <w:t>Flow</w:t>
            </w:r>
          </w:p>
        </w:tc>
        <w:tc>
          <w:tcPr>
            <w:tcW w:w="1349" w:type="dxa"/>
          </w:tcPr>
          <w:p>
            <w:pPr>
              <w:pStyle w:val="TableParagraph"/>
              <w:spacing w:line="292" w:lineRule="exact"/>
              <w:rPr>
                <w:sz w:val="24"/>
              </w:rPr>
            </w:pPr>
            <w:r>
              <w:rPr>
                <w:spacing w:val="-4"/>
                <w:sz w:val="24"/>
              </w:rPr>
              <w:t>$400</w:t>
            </w:r>
          </w:p>
        </w:tc>
        <w:tc>
          <w:tcPr>
            <w:tcW w:w="1265" w:type="dxa"/>
          </w:tcPr>
          <w:p>
            <w:pPr>
              <w:pStyle w:val="TableParagraph"/>
              <w:spacing w:line="292" w:lineRule="exact"/>
              <w:ind w:right="3"/>
              <w:rPr>
                <w:sz w:val="24"/>
              </w:rPr>
            </w:pPr>
            <w:r>
              <w:rPr>
                <w:spacing w:val="-2"/>
                <w:sz w:val="24"/>
              </w:rPr>
              <w:t>$20,160</w:t>
            </w:r>
          </w:p>
        </w:tc>
        <w:tc>
          <w:tcPr>
            <w:tcW w:w="1620" w:type="dxa"/>
          </w:tcPr>
          <w:p>
            <w:pPr>
              <w:pStyle w:val="TableParagraph"/>
              <w:spacing w:line="292" w:lineRule="exact"/>
              <w:ind w:left="81" w:right="70"/>
              <w:rPr>
                <w:sz w:val="24"/>
              </w:rPr>
            </w:pPr>
            <w:r>
              <w:rPr>
                <w:spacing w:val="-5"/>
                <w:sz w:val="24"/>
              </w:rPr>
              <w:t>n/a</w:t>
            </w:r>
          </w:p>
        </w:tc>
        <w:tc>
          <w:tcPr>
            <w:tcW w:w="1625" w:type="dxa"/>
          </w:tcPr>
          <w:p>
            <w:pPr>
              <w:pStyle w:val="TableParagraph"/>
              <w:spacing w:line="292" w:lineRule="exact"/>
              <w:ind w:left="10"/>
              <w:rPr>
                <w:sz w:val="24"/>
              </w:rPr>
            </w:pPr>
            <w:r>
              <w:rPr>
                <w:spacing w:val="-2"/>
                <w:sz w:val="24"/>
              </w:rPr>
              <w:t>433,164</w:t>
            </w:r>
          </w:p>
        </w:tc>
      </w:tr>
      <w:tr>
        <w:trPr>
          <w:trHeight w:val="791" w:hRule="atLeast"/>
        </w:trPr>
        <w:tc>
          <w:tcPr>
            <w:tcW w:w="3238" w:type="dxa"/>
          </w:tcPr>
          <w:p>
            <w:pPr>
              <w:pStyle w:val="TableParagraph"/>
              <w:spacing w:line="259" w:lineRule="auto"/>
              <w:ind w:left="107"/>
              <w:jc w:val="left"/>
              <w:rPr>
                <w:sz w:val="24"/>
              </w:rPr>
            </w:pPr>
            <w:r>
              <w:rPr>
                <w:sz w:val="24"/>
              </w:rPr>
              <w:t>Drag</w:t>
            </w:r>
            <w:r>
              <w:rPr>
                <w:spacing w:val="-12"/>
                <w:sz w:val="24"/>
              </w:rPr>
              <w:t> </w:t>
            </w:r>
            <w:r>
              <w:rPr>
                <w:sz w:val="24"/>
              </w:rPr>
              <w:t>out</w:t>
            </w:r>
            <w:r>
              <w:rPr>
                <w:spacing w:val="-13"/>
                <w:sz w:val="24"/>
              </w:rPr>
              <w:t> </w:t>
            </w:r>
            <w:r>
              <w:rPr>
                <w:sz w:val="24"/>
              </w:rPr>
              <w:t>Reduction:</w:t>
            </w:r>
            <w:r>
              <w:rPr>
                <w:spacing w:val="-13"/>
                <w:sz w:val="24"/>
              </w:rPr>
              <w:t> </w:t>
            </w:r>
            <w:r>
              <w:rPr>
                <w:sz w:val="24"/>
              </w:rPr>
              <w:t>Decrease process chemistry and water</w:t>
            </w:r>
          </w:p>
        </w:tc>
        <w:tc>
          <w:tcPr>
            <w:tcW w:w="1349" w:type="dxa"/>
          </w:tcPr>
          <w:p>
            <w:pPr>
              <w:pStyle w:val="TableParagraph"/>
              <w:spacing w:before="157"/>
              <w:rPr>
                <w:sz w:val="24"/>
              </w:rPr>
            </w:pPr>
            <w:r>
              <w:rPr>
                <w:spacing w:val="-5"/>
                <w:sz w:val="24"/>
              </w:rPr>
              <w:t>$0</w:t>
            </w:r>
          </w:p>
        </w:tc>
        <w:tc>
          <w:tcPr>
            <w:tcW w:w="1265" w:type="dxa"/>
          </w:tcPr>
          <w:p>
            <w:pPr>
              <w:pStyle w:val="TableParagraph"/>
              <w:spacing w:before="157"/>
              <w:rPr>
                <w:sz w:val="24"/>
              </w:rPr>
            </w:pPr>
            <w:r>
              <w:rPr>
                <w:spacing w:val="-2"/>
                <w:sz w:val="24"/>
              </w:rPr>
              <w:t>unknown</w:t>
            </w:r>
          </w:p>
        </w:tc>
        <w:tc>
          <w:tcPr>
            <w:tcW w:w="1620" w:type="dxa"/>
          </w:tcPr>
          <w:p>
            <w:pPr>
              <w:pStyle w:val="TableParagraph"/>
              <w:spacing w:line="292" w:lineRule="exact"/>
              <w:ind w:left="80" w:right="71"/>
              <w:rPr>
                <w:sz w:val="24"/>
              </w:rPr>
            </w:pPr>
            <w:r>
              <w:rPr>
                <w:spacing w:val="-5"/>
                <w:sz w:val="24"/>
              </w:rPr>
              <w:t>25%</w:t>
            </w:r>
          </w:p>
          <w:p>
            <w:pPr>
              <w:pStyle w:val="TableParagraph"/>
              <w:spacing w:before="24"/>
              <w:ind w:left="80" w:right="73"/>
              <w:rPr>
                <w:sz w:val="24"/>
              </w:rPr>
            </w:pPr>
            <w:r>
              <w:rPr>
                <w:spacing w:val="-2"/>
                <w:sz w:val="24"/>
              </w:rPr>
              <w:t>reduction</w:t>
            </w:r>
          </w:p>
        </w:tc>
        <w:tc>
          <w:tcPr>
            <w:tcW w:w="1625" w:type="dxa"/>
          </w:tcPr>
          <w:p>
            <w:pPr>
              <w:pStyle w:val="TableParagraph"/>
              <w:spacing w:line="292" w:lineRule="exact"/>
              <w:ind w:left="10" w:right="1"/>
              <w:rPr>
                <w:sz w:val="24"/>
              </w:rPr>
            </w:pPr>
            <w:r>
              <w:rPr>
                <w:spacing w:val="-5"/>
                <w:sz w:val="24"/>
              </w:rPr>
              <w:t>25%</w:t>
            </w:r>
          </w:p>
          <w:p>
            <w:pPr>
              <w:pStyle w:val="TableParagraph"/>
              <w:spacing w:before="24"/>
              <w:ind w:left="10" w:right="4"/>
              <w:rPr>
                <w:sz w:val="24"/>
              </w:rPr>
            </w:pPr>
            <w:r>
              <w:rPr>
                <w:spacing w:val="-2"/>
                <w:sz w:val="24"/>
              </w:rPr>
              <w:t>reduction</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8"/>
        <w:rPr>
          <w:sz w:val="20"/>
        </w:rPr>
      </w:pPr>
      <w:r>
        <w:rPr>
          <w:sz w:val="20"/>
        </w:rPr>
        <w:drawing>
          <wp:anchor distT="0" distB="0" distL="0" distR="0" allowOverlap="1" layoutInCell="1" locked="0" behindDoc="1" simplePos="0" relativeHeight="487589376">
            <wp:simplePos x="0" y="0"/>
            <wp:positionH relativeFrom="page">
              <wp:posOffset>2441054</wp:posOffset>
            </wp:positionH>
            <wp:positionV relativeFrom="paragraph">
              <wp:posOffset>188214</wp:posOffset>
            </wp:positionV>
            <wp:extent cx="2923126" cy="1869186"/>
            <wp:effectExtent l="0" t="0" r="0" b="0"/>
            <wp:wrapTopAndBottom/>
            <wp:docPr id="5" name="Image 5" descr="Washington Applied Sustainability Internship logo"/>
            <wp:cNvGraphicFramePr>
              <a:graphicFrameLocks/>
            </wp:cNvGraphicFramePr>
            <a:graphic>
              <a:graphicData uri="http://schemas.openxmlformats.org/drawingml/2006/picture">
                <pic:pic>
                  <pic:nvPicPr>
                    <pic:cNvPr id="5" name="Image 5" descr="Washington Applied Sustainability Internship logo"/>
                    <pic:cNvPicPr/>
                  </pic:nvPicPr>
                  <pic:blipFill>
                    <a:blip r:embed="rId7" cstate="print"/>
                    <a:stretch>
                      <a:fillRect/>
                    </a:stretch>
                  </pic:blipFill>
                  <pic:spPr>
                    <a:xfrm>
                      <a:off x="0" y="0"/>
                      <a:ext cx="2923126" cy="1869186"/>
                    </a:xfrm>
                    <a:prstGeom prst="rect">
                      <a:avLst/>
                    </a:prstGeom>
                  </pic:spPr>
                </pic:pic>
              </a:graphicData>
            </a:graphic>
          </wp:anchor>
        </w:drawing>
      </w:r>
      <w:r>
        <w:rPr>
          <w:sz w:val="20"/>
        </w:rPr>
        <w:drawing>
          <wp:anchor distT="0" distB="0" distL="0" distR="0" allowOverlap="1" layoutInCell="1" locked="0" behindDoc="1" simplePos="0" relativeHeight="487589888">
            <wp:simplePos x="0" y="0"/>
            <wp:positionH relativeFrom="page">
              <wp:posOffset>739482</wp:posOffset>
            </wp:positionH>
            <wp:positionV relativeFrom="paragraph">
              <wp:posOffset>2247529</wp:posOffset>
            </wp:positionV>
            <wp:extent cx="1779338" cy="1265682"/>
            <wp:effectExtent l="0" t="0" r="0" b="0"/>
            <wp:wrapTopAndBottom/>
            <wp:docPr id="6" name="Image 6" descr="Sea Grant Washington logo"/>
            <wp:cNvGraphicFramePr>
              <a:graphicFrameLocks/>
            </wp:cNvGraphicFramePr>
            <a:graphic>
              <a:graphicData uri="http://schemas.openxmlformats.org/drawingml/2006/picture">
                <pic:pic>
                  <pic:nvPicPr>
                    <pic:cNvPr id="6" name="Image 6" descr="Sea Grant Washington logo"/>
                    <pic:cNvPicPr/>
                  </pic:nvPicPr>
                  <pic:blipFill>
                    <a:blip r:embed="rId8" cstate="print"/>
                    <a:stretch>
                      <a:fillRect/>
                    </a:stretch>
                  </pic:blipFill>
                  <pic:spPr>
                    <a:xfrm>
                      <a:off x="0" y="0"/>
                      <a:ext cx="1779338" cy="1265682"/>
                    </a:xfrm>
                    <a:prstGeom prst="rect">
                      <a:avLst/>
                    </a:prstGeom>
                  </pic:spPr>
                </pic:pic>
              </a:graphicData>
            </a:graphic>
          </wp:anchor>
        </w:drawing>
      </w:r>
      <w:r>
        <w:rPr>
          <w:sz w:val="20"/>
        </w:rPr>
        <w:drawing>
          <wp:anchor distT="0" distB="0" distL="0" distR="0" allowOverlap="1" layoutInCell="1" locked="0" behindDoc="1" simplePos="0" relativeHeight="487590400">
            <wp:simplePos x="0" y="0"/>
            <wp:positionH relativeFrom="page">
              <wp:posOffset>5597717</wp:posOffset>
            </wp:positionH>
            <wp:positionV relativeFrom="paragraph">
              <wp:posOffset>2247529</wp:posOffset>
            </wp:positionV>
            <wp:extent cx="1208039" cy="1411605"/>
            <wp:effectExtent l="0" t="0" r="0" b="0"/>
            <wp:wrapTopAndBottom/>
            <wp:docPr id="7" name="Image 7" descr="Washington State Department of Ecology logo"/>
            <wp:cNvGraphicFramePr>
              <a:graphicFrameLocks/>
            </wp:cNvGraphicFramePr>
            <a:graphic>
              <a:graphicData uri="http://schemas.openxmlformats.org/drawingml/2006/picture">
                <pic:pic>
                  <pic:nvPicPr>
                    <pic:cNvPr id="7" name="Image 7" descr="Washington State Department of Ecology logo"/>
                    <pic:cNvPicPr/>
                  </pic:nvPicPr>
                  <pic:blipFill>
                    <a:blip r:embed="rId9" cstate="print"/>
                    <a:stretch>
                      <a:fillRect/>
                    </a:stretch>
                  </pic:blipFill>
                  <pic:spPr>
                    <a:xfrm>
                      <a:off x="0" y="0"/>
                      <a:ext cx="1208039" cy="1411605"/>
                    </a:xfrm>
                    <a:prstGeom prst="rect">
                      <a:avLst/>
                    </a:prstGeom>
                  </pic:spPr>
                </pic:pic>
              </a:graphicData>
            </a:graphic>
          </wp:anchor>
        </w:drawing>
      </w:r>
    </w:p>
    <w:p>
      <w:pPr>
        <w:pStyle w:val="BodyText"/>
        <w:spacing w:before="31"/>
        <w:rPr>
          <w:sz w:val="20"/>
        </w:rPr>
      </w:pPr>
    </w:p>
    <w:sectPr>
      <w:pgSz w:w="12240" w:h="15840"/>
      <w:pgMar w:top="68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Franklin Gothic Medium">
    <w:altName w:val="Franklin Gothic Medium"/>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2220"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222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4224" w:hanging="360"/>
      </w:pPr>
      <w:rPr>
        <w:rFonts w:hint="default"/>
        <w:lang w:val="en-US" w:eastAsia="en-US" w:bidi="ar-SA"/>
      </w:rPr>
    </w:lvl>
    <w:lvl w:ilvl="3">
      <w:start w:val="0"/>
      <w:numFmt w:val="bullet"/>
      <w:lvlText w:val="•"/>
      <w:lvlJc w:val="left"/>
      <w:pPr>
        <w:ind w:left="5226" w:hanging="360"/>
      </w:pPr>
      <w:rPr>
        <w:rFonts w:hint="default"/>
        <w:lang w:val="en-US" w:eastAsia="en-US" w:bidi="ar-SA"/>
      </w:rPr>
    </w:lvl>
    <w:lvl w:ilvl="4">
      <w:start w:val="0"/>
      <w:numFmt w:val="bullet"/>
      <w:lvlText w:val="•"/>
      <w:lvlJc w:val="left"/>
      <w:pPr>
        <w:ind w:left="6228" w:hanging="360"/>
      </w:pPr>
      <w:rPr>
        <w:rFonts w:hint="default"/>
        <w:lang w:val="en-US" w:eastAsia="en-US" w:bidi="ar-SA"/>
      </w:rPr>
    </w:lvl>
    <w:lvl w:ilvl="5">
      <w:start w:val="0"/>
      <w:numFmt w:val="bullet"/>
      <w:lvlText w:val="•"/>
      <w:lvlJc w:val="left"/>
      <w:pPr>
        <w:ind w:left="7230" w:hanging="360"/>
      </w:pPr>
      <w:rPr>
        <w:rFonts w:hint="default"/>
        <w:lang w:val="en-US" w:eastAsia="en-US" w:bidi="ar-SA"/>
      </w:rPr>
    </w:lvl>
    <w:lvl w:ilvl="6">
      <w:start w:val="0"/>
      <w:numFmt w:val="bullet"/>
      <w:lvlText w:val="•"/>
      <w:lvlJc w:val="left"/>
      <w:pPr>
        <w:ind w:left="8232" w:hanging="360"/>
      </w:pPr>
      <w:rPr>
        <w:rFonts w:hint="default"/>
        <w:lang w:val="en-US" w:eastAsia="en-US" w:bidi="ar-SA"/>
      </w:rPr>
    </w:lvl>
    <w:lvl w:ilvl="7">
      <w:start w:val="0"/>
      <w:numFmt w:val="bullet"/>
      <w:lvlText w:val="•"/>
      <w:lvlJc w:val="left"/>
      <w:pPr>
        <w:ind w:left="9234" w:hanging="360"/>
      </w:pPr>
      <w:rPr>
        <w:rFonts w:hint="default"/>
        <w:lang w:val="en-US" w:eastAsia="en-US" w:bidi="ar-SA"/>
      </w:rPr>
    </w:lvl>
    <w:lvl w:ilvl="8">
      <w:start w:val="0"/>
      <w:numFmt w:val="bullet"/>
      <w:lvlText w:val="•"/>
      <w:lvlJc w:val="left"/>
      <w:pPr>
        <w:ind w:left="10236" w:hanging="360"/>
      </w:pPr>
      <w:rPr>
        <w:rFonts w:hint="default"/>
        <w:lang w:val="en-US" w:eastAsia="en-US" w:bidi="ar-SA"/>
      </w:rPr>
    </w:lvl>
  </w:abstractNum>
  <w:abstractNum w:abstractNumId="0">
    <w:multiLevelType w:val="hybridMultilevel"/>
    <w:lvl w:ilvl="0">
      <w:start w:val="0"/>
      <w:numFmt w:val="bullet"/>
      <w:lvlText w:val=""/>
      <w:lvlJc w:val="left"/>
      <w:pPr>
        <w:ind w:left="22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3222" w:hanging="360"/>
      </w:pPr>
      <w:rPr>
        <w:rFonts w:hint="default"/>
        <w:lang w:val="en-US" w:eastAsia="en-US" w:bidi="ar-SA"/>
      </w:rPr>
    </w:lvl>
    <w:lvl w:ilvl="2">
      <w:start w:val="0"/>
      <w:numFmt w:val="bullet"/>
      <w:lvlText w:val="•"/>
      <w:lvlJc w:val="left"/>
      <w:pPr>
        <w:ind w:left="4224" w:hanging="360"/>
      </w:pPr>
      <w:rPr>
        <w:rFonts w:hint="default"/>
        <w:lang w:val="en-US" w:eastAsia="en-US" w:bidi="ar-SA"/>
      </w:rPr>
    </w:lvl>
    <w:lvl w:ilvl="3">
      <w:start w:val="0"/>
      <w:numFmt w:val="bullet"/>
      <w:lvlText w:val="•"/>
      <w:lvlJc w:val="left"/>
      <w:pPr>
        <w:ind w:left="5226" w:hanging="360"/>
      </w:pPr>
      <w:rPr>
        <w:rFonts w:hint="default"/>
        <w:lang w:val="en-US" w:eastAsia="en-US" w:bidi="ar-SA"/>
      </w:rPr>
    </w:lvl>
    <w:lvl w:ilvl="4">
      <w:start w:val="0"/>
      <w:numFmt w:val="bullet"/>
      <w:lvlText w:val="•"/>
      <w:lvlJc w:val="left"/>
      <w:pPr>
        <w:ind w:left="6228" w:hanging="360"/>
      </w:pPr>
      <w:rPr>
        <w:rFonts w:hint="default"/>
        <w:lang w:val="en-US" w:eastAsia="en-US" w:bidi="ar-SA"/>
      </w:rPr>
    </w:lvl>
    <w:lvl w:ilvl="5">
      <w:start w:val="0"/>
      <w:numFmt w:val="bullet"/>
      <w:lvlText w:val="•"/>
      <w:lvlJc w:val="left"/>
      <w:pPr>
        <w:ind w:left="7230" w:hanging="360"/>
      </w:pPr>
      <w:rPr>
        <w:rFonts w:hint="default"/>
        <w:lang w:val="en-US" w:eastAsia="en-US" w:bidi="ar-SA"/>
      </w:rPr>
    </w:lvl>
    <w:lvl w:ilvl="6">
      <w:start w:val="0"/>
      <w:numFmt w:val="bullet"/>
      <w:lvlText w:val="•"/>
      <w:lvlJc w:val="left"/>
      <w:pPr>
        <w:ind w:left="8232" w:hanging="360"/>
      </w:pPr>
      <w:rPr>
        <w:rFonts w:hint="default"/>
        <w:lang w:val="en-US" w:eastAsia="en-US" w:bidi="ar-SA"/>
      </w:rPr>
    </w:lvl>
    <w:lvl w:ilvl="7">
      <w:start w:val="0"/>
      <w:numFmt w:val="bullet"/>
      <w:lvlText w:val="•"/>
      <w:lvlJc w:val="left"/>
      <w:pPr>
        <w:ind w:left="9234" w:hanging="360"/>
      </w:pPr>
      <w:rPr>
        <w:rFonts w:hint="default"/>
        <w:lang w:val="en-US" w:eastAsia="en-US" w:bidi="ar-SA"/>
      </w:rPr>
    </w:lvl>
    <w:lvl w:ilvl="8">
      <w:start w:val="0"/>
      <w:numFmt w:val="bullet"/>
      <w:lvlText w:val="•"/>
      <w:lvlJc w:val="left"/>
      <w:pPr>
        <w:ind w:left="1023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1440"/>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spacing w:before="166"/>
      <w:ind w:left="1440"/>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spacing w:before="118"/>
      <w:ind w:left="1440"/>
      <w:outlineLvl w:val="3"/>
    </w:pPr>
    <w:rPr>
      <w:rFonts w:ascii="Arial" w:hAnsi="Arial" w:eastAsia="Arial" w:cs="Arial"/>
      <w:b/>
      <w:bCs/>
      <w:sz w:val="28"/>
      <w:szCs w:val="28"/>
      <w:lang w:val="en-US" w:eastAsia="en-US" w:bidi="ar-SA"/>
    </w:rPr>
  </w:style>
  <w:style w:styleId="ListParagraph" w:type="paragraph">
    <w:name w:val="List Paragraph"/>
    <w:basedOn w:val="Normal"/>
    <w:uiPriority w:val="1"/>
    <w:qFormat/>
    <w:pPr>
      <w:spacing w:before="39"/>
      <w:ind w:left="2219" w:hanging="360"/>
    </w:pPr>
    <w:rPr>
      <w:rFonts w:ascii="Calibri" w:hAnsi="Calibri" w:eastAsia="Calibri" w:cs="Calibri"/>
      <w:lang w:val="en-US" w:eastAsia="en-US" w:bidi="ar-SA"/>
    </w:rPr>
  </w:style>
  <w:style w:styleId="TableParagraph" w:type="paragraph">
    <w:name w:val="Table Paragraph"/>
    <w:basedOn w:val="Normal"/>
    <w:uiPriority w:val="1"/>
    <w:qFormat/>
    <w:pPr>
      <w:ind w:left="8"/>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State Department of Ecology</dc:creator>
  <dc:description/>
  <cp:keywords>Wastewater reduction, tanks, pH neutralization system, Valence Surface Technologies</cp:keywords>
  <dc:subject>WASI internship recommended pollution prevention actions for Valence Surface Technologies.</dc:subject>
  <dc:title>WASI Project: Wastewater Reduction</dc:title>
  <dcterms:created xsi:type="dcterms:W3CDTF">2026-03-04T22:36:07Z</dcterms:created>
  <dcterms:modified xsi:type="dcterms:W3CDTF">2026-03-04T22:36:07Z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0x0101009B0A72FFFEFAA04C8A8D5ED91B28E4E3</vt:lpwstr>
  </property>
  <property fmtid="{D5CDD505-2E9C-101B-9397-08002B2CF9AE}" pid="3" name="Created">
    <vt:filetime>2024-12-24T00:00:00Z</vt:filetime>
  </property>
  <property fmtid="{D5CDD505-2E9C-101B-9397-08002B2CF9AE}" pid="4" name="Creator">
    <vt:lpwstr>Acrobat PDFMaker 24 for Word</vt:lpwstr>
  </property>
  <property fmtid="{D5CDD505-2E9C-101B-9397-08002B2CF9AE}" pid="5" name="LastSaved">
    <vt:filetime>2026-03-04T00:00:00Z</vt:filetime>
  </property>
  <property fmtid="{D5CDD505-2E9C-101B-9397-08002B2CF9AE}" pid="6" name="NCCL_App">
    <vt:lpwstr>PDF</vt:lpwstr>
  </property>
  <property fmtid="{D5CDD505-2E9C-101B-9397-08002B2CF9AE}" pid="7" name="NCCL_Standard">
    <vt:lpwstr>PDF/UA;</vt:lpwstr>
  </property>
  <property fmtid="{D5CDD505-2E9C-101B-9397-08002B2CF9AE}" pid="8" name="NCCL_Status">
    <vt:lpwstr>Passed</vt:lpwstr>
  </property>
  <property fmtid="{D5CDD505-2E9C-101B-9397-08002B2CF9AE}" pid="9" name="Producer">
    <vt:lpwstr>Adobe PDF Library 24.5.96</vt:lpwstr>
  </property>
  <property fmtid="{D5CDD505-2E9C-101B-9397-08002B2CF9AE}" pid="10" name="SourceModified">
    <vt:lpwstr>D:20241224153922</vt:lpwstr>
  </property>
  <property fmtid="{D5CDD505-2E9C-101B-9397-08002B2CF9AE}" pid="11" name="_dlc_DocIdItemGuid">
    <vt:lpwstr>fb84408a-2452-4291-b08e-99a8dbaa0936</vt:lpwstr>
  </property>
</Properties>
</file>