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6"/>
        <w:ind w:left="0" w:right="353"/>
        <w:jc w:val="center"/>
      </w:pPr>
      <w:r>
        <w:rPr/>
        <w:t>2023-2024</w:t>
      </w:r>
      <w:r>
        <w:rPr>
          <w:spacing w:val="-8"/>
        </w:rPr>
        <w:t> </w:t>
      </w:r>
      <w:r>
        <w:rPr/>
        <w:t>Washington</w:t>
      </w:r>
      <w:r>
        <w:rPr>
          <w:spacing w:val="-7"/>
        </w:rPr>
        <w:t> </w:t>
      </w:r>
      <w:r>
        <w:rPr/>
        <w:t>Sea</w:t>
      </w:r>
      <w:r>
        <w:rPr>
          <w:spacing w:val="-8"/>
        </w:rPr>
        <w:t> </w:t>
      </w:r>
      <w:r>
        <w:rPr/>
        <w:t>Grant</w:t>
      </w:r>
      <w:r>
        <w:rPr>
          <w:spacing w:val="-7"/>
        </w:rPr>
        <w:t> </w:t>
      </w:r>
      <w:r>
        <w:rPr/>
        <w:t>Keystone</w:t>
      </w:r>
      <w:r>
        <w:rPr>
          <w:spacing w:val="-8"/>
        </w:rPr>
        <w:t> </w:t>
      </w:r>
      <w:r>
        <w:rPr/>
        <w:t>Fellowship</w:t>
      </w:r>
      <w:r>
        <w:rPr>
          <w:spacing w:val="-7"/>
        </w:rPr>
        <w:t> </w:t>
      </w:r>
      <w:r>
        <w:rPr/>
        <w:t>Project</w:t>
      </w:r>
      <w:r>
        <w:rPr>
          <w:spacing w:val="-7"/>
        </w:rPr>
        <w:t> </w:t>
      </w:r>
      <w:r>
        <w:rPr>
          <w:spacing w:val="-2"/>
        </w:rPr>
        <w:t>Information</w:t>
      </w:r>
    </w:p>
    <w:p>
      <w:pPr>
        <w:pStyle w:val="BodyText"/>
        <w:spacing w:before="111"/>
        <w:ind w:left="0"/>
        <w:rPr>
          <w:b/>
        </w:rPr>
      </w:pPr>
    </w:p>
    <w:p>
      <w:pPr>
        <w:spacing w:before="0"/>
        <w:ind w:left="2" w:right="0" w:firstLine="0"/>
        <w:jc w:val="left"/>
        <w:rPr>
          <w:b/>
          <w:sz w:val="22"/>
        </w:rPr>
      </w:pPr>
      <w:r>
        <w:rPr>
          <w:b/>
          <w:sz w:val="22"/>
        </w:rPr>
        <w:t>Host</w:t>
      </w:r>
      <w:r>
        <w:rPr>
          <w:b/>
          <w:spacing w:val="-8"/>
          <w:sz w:val="22"/>
        </w:rPr>
        <w:t> </w:t>
      </w:r>
      <w:r>
        <w:rPr>
          <w:b/>
          <w:sz w:val="22"/>
        </w:rPr>
        <w:t>office</w:t>
      </w:r>
      <w:r>
        <w:rPr>
          <w:b/>
          <w:spacing w:val="-6"/>
          <w:sz w:val="22"/>
        </w:rPr>
        <w:t> </w:t>
      </w:r>
      <w:r>
        <w:rPr>
          <w:b/>
          <w:sz w:val="22"/>
        </w:rPr>
        <w:t>location</w:t>
      </w:r>
      <w:r>
        <w:rPr>
          <w:b/>
          <w:spacing w:val="-5"/>
          <w:sz w:val="22"/>
        </w:rPr>
        <w:t> </w:t>
      </w:r>
      <w:r>
        <w:rPr>
          <w:b/>
          <w:sz w:val="22"/>
        </w:rPr>
        <w:t>and</w:t>
      </w:r>
      <w:r>
        <w:rPr>
          <w:b/>
          <w:spacing w:val="-6"/>
          <w:sz w:val="22"/>
        </w:rPr>
        <w:t> </w:t>
      </w:r>
      <w:r>
        <w:rPr>
          <w:b/>
          <w:sz w:val="22"/>
        </w:rPr>
        <w:t>contact</w:t>
      </w:r>
      <w:r>
        <w:rPr>
          <w:b/>
          <w:spacing w:val="-5"/>
          <w:sz w:val="22"/>
        </w:rPr>
        <w:t> </w:t>
      </w:r>
      <w:r>
        <w:rPr>
          <w:b/>
          <w:spacing w:val="-2"/>
          <w:sz w:val="22"/>
        </w:rPr>
        <w:t>information:</w:t>
      </w:r>
    </w:p>
    <w:p>
      <w:pPr>
        <w:pStyle w:val="BodyText"/>
        <w:spacing w:before="25"/>
      </w:pPr>
      <w:r>
        <w:rPr/>
        <w:t>Seattle</w:t>
      </w:r>
      <w:r>
        <w:rPr>
          <w:spacing w:val="-7"/>
        </w:rPr>
        <w:t> </w:t>
      </w:r>
      <w:r>
        <w:rPr>
          <w:spacing w:val="-2"/>
        </w:rPr>
        <w:t>Aquarium</w:t>
      </w:r>
    </w:p>
    <w:p>
      <w:pPr>
        <w:pStyle w:val="BodyText"/>
        <w:spacing w:before="19"/>
      </w:pPr>
      <w:r>
        <w:rPr/>
        <w:t>1483</w:t>
      </w:r>
      <w:r>
        <w:rPr>
          <w:spacing w:val="-5"/>
        </w:rPr>
        <w:t> </w:t>
      </w:r>
      <w:r>
        <w:rPr/>
        <w:t>Alaskan</w:t>
      </w:r>
      <w:r>
        <w:rPr>
          <w:spacing w:val="-5"/>
        </w:rPr>
        <w:t> </w:t>
      </w:r>
      <w:r>
        <w:rPr/>
        <w:t>Way,</w:t>
      </w:r>
      <w:r>
        <w:rPr>
          <w:spacing w:val="-5"/>
        </w:rPr>
        <w:t> </w:t>
      </w:r>
      <w:r>
        <w:rPr/>
        <w:t>Pier</w:t>
      </w:r>
      <w:r>
        <w:rPr>
          <w:spacing w:val="-4"/>
        </w:rPr>
        <w:t> </w:t>
      </w:r>
      <w:r>
        <w:rPr>
          <w:spacing w:val="-5"/>
        </w:rPr>
        <w:t>59</w:t>
      </w:r>
    </w:p>
    <w:p>
      <w:pPr>
        <w:pStyle w:val="BodyText"/>
        <w:spacing w:before="24"/>
      </w:pPr>
      <w:r>
        <w:rPr/>
        <w:t>Seattle,</w:t>
      </w:r>
      <w:r>
        <w:rPr>
          <w:spacing w:val="-5"/>
        </w:rPr>
        <w:t> </w:t>
      </w:r>
      <w:r>
        <w:rPr/>
        <w:t>WA</w:t>
      </w:r>
      <w:r>
        <w:rPr>
          <w:spacing w:val="-5"/>
        </w:rPr>
        <w:t> </w:t>
      </w:r>
      <w:r>
        <w:rPr>
          <w:spacing w:val="-2"/>
        </w:rPr>
        <w:t>98101</w:t>
      </w:r>
    </w:p>
    <w:p>
      <w:pPr>
        <w:pStyle w:val="BodyText"/>
        <w:spacing w:before="20"/>
      </w:pPr>
      <w:r>
        <w:rPr/>
        <w:t>Phone:</w:t>
      </w:r>
      <w:r>
        <w:rPr>
          <w:spacing w:val="-7"/>
        </w:rPr>
        <w:t> </w:t>
      </w:r>
      <w:r>
        <w:rPr/>
        <w:t>(206)</w:t>
      </w:r>
      <w:r>
        <w:rPr>
          <w:spacing w:val="-7"/>
        </w:rPr>
        <w:t> </w:t>
      </w:r>
      <w:r>
        <w:rPr/>
        <w:t>386-</w:t>
      </w:r>
      <w:r>
        <w:rPr>
          <w:spacing w:val="-4"/>
        </w:rPr>
        <w:t>4300</w:t>
      </w:r>
    </w:p>
    <w:p>
      <w:pPr>
        <w:pStyle w:val="BodyText"/>
        <w:spacing w:before="110"/>
        <w:ind w:left="0"/>
      </w:pPr>
    </w:p>
    <w:p>
      <w:pPr>
        <w:pStyle w:val="Heading1"/>
        <w:spacing w:before="1"/>
      </w:pPr>
      <w:r>
        <w:rPr/>
        <w:t>Name</w:t>
      </w:r>
      <w:r>
        <w:rPr>
          <w:spacing w:val="-6"/>
        </w:rPr>
        <w:t> </w:t>
      </w:r>
      <w:r>
        <w:rPr/>
        <w:t>of</w:t>
      </w:r>
      <w:r>
        <w:rPr>
          <w:spacing w:val="-5"/>
        </w:rPr>
        <w:t> </w:t>
      </w:r>
      <w:r>
        <w:rPr/>
        <w:t>Fellowship</w:t>
      </w:r>
      <w:r>
        <w:rPr>
          <w:spacing w:val="-5"/>
        </w:rPr>
        <w:t> </w:t>
      </w:r>
      <w:r>
        <w:rPr>
          <w:spacing w:val="-2"/>
        </w:rPr>
        <w:t>Supervisors:</w:t>
      </w:r>
    </w:p>
    <w:p>
      <w:pPr>
        <w:pStyle w:val="BodyText"/>
        <w:spacing w:line="256" w:lineRule="auto" w:before="24"/>
        <w:ind w:right="2640"/>
      </w:pPr>
      <w:r>
        <w:rPr>
          <w:u w:val="single"/>
        </w:rPr>
        <w:t>Primary</w:t>
      </w:r>
      <w:r>
        <w:rPr>
          <w:spacing w:val="-6"/>
          <w:u w:val="single"/>
        </w:rPr>
        <w:t> </w:t>
      </w:r>
      <w:r>
        <w:rPr>
          <w:u w:val="single"/>
        </w:rPr>
        <w:t>Supervisor</w:t>
      </w:r>
      <w:r>
        <w:rPr>
          <w:u w:val="none"/>
        </w:rPr>
        <w:t>:</w:t>
      </w:r>
      <w:r>
        <w:rPr>
          <w:spacing w:val="-6"/>
          <w:u w:val="none"/>
        </w:rPr>
        <w:t> </w:t>
      </w:r>
      <w:r>
        <w:rPr>
          <w:u w:val="none"/>
        </w:rPr>
        <w:t>Riley</w:t>
      </w:r>
      <w:r>
        <w:rPr>
          <w:spacing w:val="-6"/>
          <w:u w:val="none"/>
        </w:rPr>
        <w:t> </w:t>
      </w:r>
      <w:r>
        <w:rPr>
          <w:u w:val="none"/>
        </w:rPr>
        <w:t>Pollom,</w:t>
      </w:r>
      <w:r>
        <w:rPr>
          <w:spacing w:val="-6"/>
          <w:u w:val="none"/>
        </w:rPr>
        <w:t> </w:t>
      </w:r>
      <w:r>
        <w:rPr>
          <w:u w:val="none"/>
        </w:rPr>
        <w:t>Species</w:t>
      </w:r>
      <w:r>
        <w:rPr>
          <w:spacing w:val="-6"/>
          <w:u w:val="none"/>
        </w:rPr>
        <w:t> </w:t>
      </w:r>
      <w:r>
        <w:rPr>
          <w:u w:val="none"/>
        </w:rPr>
        <w:t>Recovery</w:t>
      </w:r>
      <w:r>
        <w:rPr>
          <w:spacing w:val="-6"/>
          <w:u w:val="none"/>
        </w:rPr>
        <w:t> </w:t>
      </w:r>
      <w:r>
        <w:rPr>
          <w:u w:val="none"/>
        </w:rPr>
        <w:t>Program</w:t>
      </w:r>
      <w:r>
        <w:rPr>
          <w:spacing w:val="-6"/>
          <w:u w:val="none"/>
        </w:rPr>
        <w:t> </w:t>
      </w:r>
      <w:r>
        <w:rPr>
          <w:u w:val="none"/>
        </w:rPr>
        <w:t>Manager </w:t>
      </w:r>
      <w:r>
        <w:rPr>
          <w:u w:val="single"/>
        </w:rPr>
        <w:t>Additional mentors</w:t>
      </w:r>
      <w:r>
        <w:rPr>
          <w:u w:val="none"/>
        </w:rPr>
        <w:t>:</w:t>
      </w:r>
    </w:p>
    <w:p>
      <w:pPr>
        <w:pStyle w:val="ListParagraph"/>
        <w:numPr>
          <w:ilvl w:val="0"/>
          <w:numId w:val="1"/>
        </w:numPr>
        <w:tabs>
          <w:tab w:pos="722" w:val="left" w:leader="none"/>
        </w:tabs>
        <w:spacing w:line="240" w:lineRule="auto" w:before="4" w:after="0"/>
        <w:ind w:left="722" w:right="0" w:hanging="360"/>
        <w:jc w:val="left"/>
        <w:rPr>
          <w:sz w:val="22"/>
        </w:rPr>
      </w:pPr>
      <w:r>
        <w:rPr>
          <w:sz w:val="22"/>
        </w:rPr>
        <w:t>Jasmine</w:t>
      </w:r>
      <w:r>
        <w:rPr>
          <w:spacing w:val="-9"/>
          <w:sz w:val="22"/>
        </w:rPr>
        <w:t> </w:t>
      </w:r>
      <w:r>
        <w:rPr>
          <w:sz w:val="22"/>
        </w:rPr>
        <w:t>Williams,</w:t>
      </w:r>
      <w:r>
        <w:rPr>
          <w:spacing w:val="-8"/>
          <w:sz w:val="22"/>
        </w:rPr>
        <w:t> </w:t>
      </w:r>
      <w:r>
        <w:rPr>
          <w:sz w:val="22"/>
        </w:rPr>
        <w:t>Connections</w:t>
      </w:r>
      <w:r>
        <w:rPr>
          <w:spacing w:val="-9"/>
          <w:sz w:val="22"/>
        </w:rPr>
        <w:t> </w:t>
      </w:r>
      <w:r>
        <w:rPr>
          <w:sz w:val="22"/>
        </w:rPr>
        <w:t>Program</w:t>
      </w:r>
      <w:r>
        <w:rPr>
          <w:spacing w:val="-8"/>
          <w:sz w:val="22"/>
        </w:rPr>
        <w:t> </w:t>
      </w:r>
      <w:r>
        <w:rPr>
          <w:spacing w:val="-2"/>
          <w:sz w:val="22"/>
        </w:rPr>
        <w:t>Manager</w:t>
      </w:r>
    </w:p>
    <w:p>
      <w:pPr>
        <w:pStyle w:val="ListParagraph"/>
        <w:numPr>
          <w:ilvl w:val="0"/>
          <w:numId w:val="1"/>
        </w:numPr>
        <w:tabs>
          <w:tab w:pos="722" w:val="left" w:leader="none"/>
        </w:tabs>
        <w:spacing w:line="240" w:lineRule="auto" w:before="22" w:after="0"/>
        <w:ind w:left="722" w:right="0" w:hanging="360"/>
        <w:jc w:val="left"/>
        <w:rPr>
          <w:sz w:val="22"/>
        </w:rPr>
      </w:pPr>
      <w:r>
        <w:rPr>
          <w:sz w:val="22"/>
        </w:rPr>
        <w:t>Erin</w:t>
      </w:r>
      <w:r>
        <w:rPr>
          <w:spacing w:val="-6"/>
          <w:sz w:val="22"/>
        </w:rPr>
        <w:t> </w:t>
      </w:r>
      <w:r>
        <w:rPr>
          <w:sz w:val="22"/>
        </w:rPr>
        <w:t>Meyer,</w:t>
      </w:r>
      <w:r>
        <w:rPr>
          <w:spacing w:val="-6"/>
          <w:sz w:val="22"/>
        </w:rPr>
        <w:t> </w:t>
      </w:r>
      <w:r>
        <w:rPr>
          <w:sz w:val="22"/>
        </w:rPr>
        <w:t>Vice</w:t>
      </w:r>
      <w:r>
        <w:rPr>
          <w:spacing w:val="-6"/>
          <w:sz w:val="22"/>
        </w:rPr>
        <w:t> </w:t>
      </w:r>
      <w:r>
        <w:rPr>
          <w:sz w:val="22"/>
        </w:rPr>
        <w:t>President</w:t>
      </w:r>
      <w:r>
        <w:rPr>
          <w:spacing w:val="-6"/>
          <w:sz w:val="22"/>
        </w:rPr>
        <w:t> </w:t>
      </w:r>
      <w:r>
        <w:rPr>
          <w:sz w:val="22"/>
        </w:rPr>
        <w:t>of</w:t>
      </w:r>
      <w:r>
        <w:rPr>
          <w:spacing w:val="-6"/>
          <w:sz w:val="22"/>
        </w:rPr>
        <w:t> </w:t>
      </w:r>
      <w:r>
        <w:rPr>
          <w:sz w:val="22"/>
        </w:rPr>
        <w:t>Conservation</w:t>
      </w:r>
      <w:r>
        <w:rPr>
          <w:spacing w:val="-6"/>
          <w:sz w:val="22"/>
        </w:rPr>
        <w:t> </w:t>
      </w:r>
      <w:r>
        <w:rPr>
          <w:sz w:val="22"/>
        </w:rPr>
        <w:t>Programs</w:t>
      </w:r>
      <w:r>
        <w:rPr>
          <w:spacing w:val="-6"/>
          <w:sz w:val="22"/>
        </w:rPr>
        <w:t> </w:t>
      </w:r>
      <w:r>
        <w:rPr>
          <w:sz w:val="22"/>
        </w:rPr>
        <w:t>and</w:t>
      </w:r>
      <w:r>
        <w:rPr>
          <w:spacing w:val="-6"/>
          <w:sz w:val="22"/>
        </w:rPr>
        <w:t> </w:t>
      </w:r>
      <w:r>
        <w:rPr>
          <w:spacing w:val="-2"/>
          <w:sz w:val="22"/>
        </w:rPr>
        <w:t>Partnerships</w:t>
      </w:r>
    </w:p>
    <w:p>
      <w:pPr>
        <w:pStyle w:val="BodyText"/>
        <w:spacing w:before="111"/>
        <w:ind w:left="0"/>
      </w:pPr>
    </w:p>
    <w:p>
      <w:pPr>
        <w:pStyle w:val="Heading1"/>
        <w:jc w:val="both"/>
      </w:pPr>
      <w:r>
        <w:rPr/>
        <w:t>Project</w:t>
      </w:r>
      <w:r>
        <w:rPr>
          <w:spacing w:val="-7"/>
        </w:rPr>
        <w:t> </w:t>
      </w:r>
      <w:r>
        <w:rPr>
          <w:spacing w:val="-2"/>
        </w:rPr>
        <w:t>Overview</w:t>
      </w:r>
    </w:p>
    <w:p>
      <w:pPr>
        <w:pStyle w:val="BodyText"/>
        <w:spacing w:line="259" w:lineRule="auto" w:before="19"/>
        <w:ind w:right="351"/>
        <w:jc w:val="both"/>
      </w:pPr>
      <w:r>
        <w:rPr/>
        <w:t>Twenty</w:t>
      </w:r>
      <w:r>
        <w:rPr>
          <w:spacing w:val="-11"/>
        </w:rPr>
        <w:t> </w:t>
      </w:r>
      <w:r>
        <w:rPr/>
        <w:t>of</w:t>
      </w:r>
      <w:r>
        <w:rPr>
          <w:spacing w:val="-10"/>
        </w:rPr>
        <w:t> </w:t>
      </w:r>
      <w:r>
        <w:rPr/>
        <w:t>the</w:t>
      </w:r>
      <w:r>
        <w:rPr>
          <w:spacing w:val="-11"/>
        </w:rPr>
        <w:t> </w:t>
      </w:r>
      <w:r>
        <w:rPr/>
        <w:t>54</w:t>
      </w:r>
      <w:r>
        <w:rPr>
          <w:spacing w:val="-11"/>
        </w:rPr>
        <w:t> </w:t>
      </w:r>
      <w:r>
        <w:rPr/>
        <w:t>extant</w:t>
      </w:r>
      <w:r>
        <w:rPr>
          <w:spacing w:val="-10"/>
        </w:rPr>
        <w:t> </w:t>
      </w:r>
      <w:r>
        <w:rPr/>
        <w:t>species</w:t>
      </w:r>
      <w:r>
        <w:rPr>
          <w:spacing w:val="-10"/>
        </w:rPr>
        <w:t> </w:t>
      </w:r>
      <w:r>
        <w:rPr/>
        <w:t>of</w:t>
      </w:r>
      <w:r>
        <w:rPr>
          <w:spacing w:val="-10"/>
        </w:rPr>
        <w:t> </w:t>
      </w:r>
      <w:r>
        <w:rPr/>
        <w:t>abalone</w:t>
      </w:r>
      <w:r>
        <w:rPr>
          <w:spacing w:val="-10"/>
        </w:rPr>
        <w:t> </w:t>
      </w:r>
      <w:r>
        <w:rPr/>
        <w:t>are</w:t>
      </w:r>
      <w:r>
        <w:rPr>
          <w:spacing w:val="-11"/>
        </w:rPr>
        <w:t> </w:t>
      </w:r>
      <w:r>
        <w:rPr/>
        <w:t>threatened</w:t>
      </w:r>
      <w:r>
        <w:rPr>
          <w:spacing w:val="-11"/>
        </w:rPr>
        <w:t> </w:t>
      </w:r>
      <w:r>
        <w:rPr/>
        <w:t>with</w:t>
      </w:r>
      <w:r>
        <w:rPr>
          <w:spacing w:val="-11"/>
        </w:rPr>
        <w:t> </w:t>
      </w:r>
      <w:r>
        <w:rPr/>
        <w:t>extinction</w:t>
      </w:r>
      <w:r>
        <w:rPr>
          <w:spacing w:val="-10"/>
        </w:rPr>
        <w:t> </w:t>
      </w:r>
      <w:r>
        <w:rPr/>
        <w:t>due</w:t>
      </w:r>
      <w:r>
        <w:rPr>
          <w:spacing w:val="-11"/>
        </w:rPr>
        <w:t> </w:t>
      </w:r>
      <w:r>
        <w:rPr/>
        <w:t>to</w:t>
      </w:r>
      <w:r>
        <w:rPr>
          <w:spacing w:val="-11"/>
        </w:rPr>
        <w:t> </w:t>
      </w:r>
      <w:r>
        <w:rPr/>
        <w:t>overfishing,</w:t>
      </w:r>
      <w:r>
        <w:rPr>
          <w:spacing w:val="-10"/>
        </w:rPr>
        <w:t> </w:t>
      </w:r>
      <w:r>
        <w:rPr/>
        <w:t>habitat</w:t>
      </w:r>
      <w:r>
        <w:rPr>
          <w:spacing w:val="-10"/>
        </w:rPr>
        <w:t> </w:t>
      </w:r>
      <w:r>
        <w:rPr/>
        <w:t>loss, climate change, and ocean acidification. Pinto Abalone (</w:t>
      </w:r>
      <w:r>
        <w:rPr>
          <w:i/>
        </w:rPr>
        <w:t>Haliotis kamtschatkana</w:t>
      </w:r>
      <w:r>
        <w:rPr/>
        <w:t>) are native to the Northeast Pacific and are listed as Endangered globally on the IUCN Red List of Threatened Species and locally in Washington. It is the only abalone species native to Washington. Although the fishery in Washington has been closed since 1994, the species declined in abundance by 98% between 1992 and 2017 due to low densities that prevent successful recruitment. In 2019, pinto abalone were listed as endangered in Washington.</w:t>
      </w:r>
    </w:p>
    <w:p>
      <w:pPr>
        <w:pStyle w:val="BodyText"/>
        <w:spacing w:before="20"/>
        <w:ind w:left="0"/>
      </w:pPr>
    </w:p>
    <w:p>
      <w:pPr>
        <w:pStyle w:val="BodyText"/>
        <w:spacing w:line="259" w:lineRule="auto"/>
        <w:ind w:right="354"/>
        <w:jc w:val="both"/>
      </w:pPr>
      <w:r>
        <w:rPr/>
        <w:t>The</w:t>
      </w:r>
      <w:r>
        <w:rPr>
          <w:spacing w:val="-13"/>
        </w:rPr>
        <w:t> </w:t>
      </w:r>
      <w:r>
        <w:rPr>
          <w:color w:val="0563C1"/>
          <w:u w:val="single" w:color="0563C1"/>
        </w:rPr>
        <w:t>Seattle</w:t>
      </w:r>
      <w:r>
        <w:rPr>
          <w:color w:val="0563C1"/>
          <w:spacing w:val="-12"/>
          <w:u w:val="single" w:color="0563C1"/>
        </w:rPr>
        <w:t> </w:t>
      </w:r>
      <w:r>
        <w:rPr>
          <w:color w:val="0563C1"/>
          <w:u w:val="single" w:color="0563C1"/>
        </w:rPr>
        <w:t>Aquarium</w:t>
      </w:r>
      <w:r>
        <w:rPr>
          <w:color w:val="0563C1"/>
          <w:spacing w:val="-13"/>
          <w:u w:val="single" w:color="0563C1"/>
        </w:rPr>
        <w:t> </w:t>
      </w:r>
      <w:r>
        <w:rPr>
          <w:color w:val="0563C1"/>
          <w:u w:val="single" w:color="0563C1"/>
        </w:rPr>
        <w:t>joined</w:t>
      </w:r>
      <w:r>
        <w:rPr>
          <w:color w:val="0563C1"/>
          <w:spacing w:val="-12"/>
          <w:u w:val="none"/>
        </w:rPr>
        <w:t> </w:t>
      </w:r>
      <w:r>
        <w:rPr>
          <w:u w:val="none"/>
        </w:rPr>
        <w:t>the</w:t>
      </w:r>
      <w:r>
        <w:rPr>
          <w:spacing w:val="-13"/>
          <w:u w:val="none"/>
        </w:rPr>
        <w:t> </w:t>
      </w:r>
      <w:r>
        <w:rPr>
          <w:u w:val="none"/>
        </w:rPr>
        <w:t>Puget</w:t>
      </w:r>
      <w:r>
        <w:rPr>
          <w:spacing w:val="-12"/>
          <w:u w:val="none"/>
        </w:rPr>
        <w:t> </w:t>
      </w:r>
      <w:r>
        <w:rPr>
          <w:u w:val="none"/>
        </w:rPr>
        <w:t>Sound</w:t>
      </w:r>
      <w:r>
        <w:rPr>
          <w:spacing w:val="-13"/>
          <w:u w:val="none"/>
        </w:rPr>
        <w:t> </w:t>
      </w:r>
      <w:r>
        <w:rPr>
          <w:u w:val="none"/>
        </w:rPr>
        <w:t>Restoration</w:t>
      </w:r>
      <w:r>
        <w:rPr>
          <w:spacing w:val="-12"/>
          <w:u w:val="none"/>
        </w:rPr>
        <w:t> </w:t>
      </w:r>
      <w:r>
        <w:rPr>
          <w:u w:val="none"/>
        </w:rPr>
        <w:t>Fund</w:t>
      </w:r>
      <w:r>
        <w:rPr>
          <w:spacing w:val="-12"/>
          <w:u w:val="none"/>
        </w:rPr>
        <w:t> </w:t>
      </w:r>
      <w:r>
        <w:rPr>
          <w:u w:val="none"/>
        </w:rPr>
        <w:t>(PSRF),</w:t>
      </w:r>
      <w:r>
        <w:rPr>
          <w:spacing w:val="-13"/>
          <w:u w:val="none"/>
        </w:rPr>
        <w:t> </w:t>
      </w:r>
      <w:r>
        <w:rPr>
          <w:u w:val="none"/>
        </w:rPr>
        <w:t>National</w:t>
      </w:r>
      <w:r>
        <w:rPr>
          <w:spacing w:val="-12"/>
          <w:u w:val="none"/>
        </w:rPr>
        <w:t> </w:t>
      </w:r>
      <w:r>
        <w:rPr>
          <w:u w:val="none"/>
        </w:rPr>
        <w:t>Oceanic</w:t>
      </w:r>
      <w:r>
        <w:rPr>
          <w:spacing w:val="-12"/>
          <w:u w:val="none"/>
        </w:rPr>
        <w:t> </w:t>
      </w:r>
      <w:r>
        <w:rPr>
          <w:u w:val="none"/>
        </w:rPr>
        <w:t>and</w:t>
      </w:r>
      <w:r>
        <w:rPr>
          <w:spacing w:val="-12"/>
          <w:u w:val="none"/>
        </w:rPr>
        <w:t> </w:t>
      </w:r>
      <w:r>
        <w:rPr>
          <w:u w:val="none"/>
        </w:rPr>
        <w:t>Atmospheric Administration</w:t>
      </w:r>
      <w:r>
        <w:rPr>
          <w:spacing w:val="-13"/>
          <w:u w:val="none"/>
        </w:rPr>
        <w:t> </w:t>
      </w:r>
      <w:r>
        <w:rPr>
          <w:u w:val="none"/>
        </w:rPr>
        <w:t>(NOAA),</w:t>
      </w:r>
      <w:r>
        <w:rPr>
          <w:spacing w:val="-12"/>
          <w:u w:val="none"/>
        </w:rPr>
        <w:t> </w:t>
      </w:r>
      <w:r>
        <w:rPr>
          <w:u w:val="none"/>
        </w:rPr>
        <w:t>Washington</w:t>
      </w:r>
      <w:r>
        <w:rPr>
          <w:spacing w:val="-13"/>
          <w:u w:val="none"/>
        </w:rPr>
        <w:t> </w:t>
      </w:r>
      <w:r>
        <w:rPr>
          <w:u w:val="none"/>
        </w:rPr>
        <w:t>Department</w:t>
      </w:r>
      <w:r>
        <w:rPr>
          <w:spacing w:val="-12"/>
          <w:u w:val="none"/>
        </w:rPr>
        <w:t> </w:t>
      </w:r>
      <w:r>
        <w:rPr>
          <w:u w:val="none"/>
        </w:rPr>
        <w:t>of</w:t>
      </w:r>
      <w:r>
        <w:rPr>
          <w:spacing w:val="-13"/>
          <w:u w:val="none"/>
        </w:rPr>
        <w:t> </w:t>
      </w:r>
      <w:r>
        <w:rPr>
          <w:u w:val="none"/>
        </w:rPr>
        <w:t>Fish</w:t>
      </w:r>
      <w:r>
        <w:rPr>
          <w:spacing w:val="-12"/>
          <w:u w:val="none"/>
        </w:rPr>
        <w:t> </w:t>
      </w:r>
      <w:r>
        <w:rPr>
          <w:u w:val="none"/>
        </w:rPr>
        <w:t>and</w:t>
      </w:r>
      <w:r>
        <w:rPr>
          <w:spacing w:val="-13"/>
          <w:u w:val="none"/>
        </w:rPr>
        <w:t> </w:t>
      </w:r>
      <w:r>
        <w:rPr>
          <w:u w:val="none"/>
        </w:rPr>
        <w:t>Wildlife</w:t>
      </w:r>
      <w:r>
        <w:rPr>
          <w:spacing w:val="-12"/>
          <w:u w:val="none"/>
        </w:rPr>
        <w:t> </w:t>
      </w:r>
      <w:r>
        <w:rPr>
          <w:u w:val="none"/>
        </w:rPr>
        <w:t>(WDFW),</w:t>
      </w:r>
      <w:r>
        <w:rPr>
          <w:spacing w:val="-12"/>
          <w:u w:val="none"/>
        </w:rPr>
        <w:t> </w:t>
      </w:r>
      <w:r>
        <w:rPr>
          <w:u w:val="none"/>
        </w:rPr>
        <w:t>and</w:t>
      </w:r>
      <w:r>
        <w:rPr>
          <w:spacing w:val="-13"/>
          <w:u w:val="none"/>
        </w:rPr>
        <w:t> </w:t>
      </w:r>
      <w:r>
        <w:rPr>
          <w:u w:val="none"/>
        </w:rPr>
        <w:t>others</w:t>
      </w:r>
      <w:r>
        <w:rPr>
          <w:spacing w:val="-12"/>
          <w:u w:val="none"/>
        </w:rPr>
        <w:t> </w:t>
      </w:r>
      <w:r>
        <w:rPr>
          <w:u w:val="none"/>
        </w:rPr>
        <w:t>in</w:t>
      </w:r>
      <w:r>
        <w:rPr>
          <w:spacing w:val="-13"/>
          <w:u w:val="none"/>
        </w:rPr>
        <w:t> </w:t>
      </w:r>
      <w:r>
        <w:rPr>
          <w:u w:val="none"/>
        </w:rPr>
        <w:t>an</w:t>
      </w:r>
      <w:r>
        <w:rPr>
          <w:spacing w:val="-12"/>
          <w:u w:val="none"/>
        </w:rPr>
        <w:t> </w:t>
      </w:r>
      <w:r>
        <w:rPr>
          <w:u w:val="none"/>
        </w:rPr>
        <w:t>integrated and innovative conservation effort for pinto abalone. PSRF, NOAA and WDFW began this work over a decade before. In 2020-2021, the aquarium built a new abalone nursery, which has since been rebuilt inside the Aquarium’s new Animal Care Center. With the aquarium’s new nursery, the shear number of individuals outplanted annually should double, accelerating recovery of this endangered species. Together with the Kenneth K. Chew Shellfish Hatchery in Manchester and the Port Townsend Marine Science Center, the team has </w:t>
      </w:r>
      <w:r>
        <w:rPr>
          <w:color w:val="954F72"/>
          <w:u w:val="single" w:color="954F72"/>
        </w:rPr>
        <w:t>outplanted 45,000 individual abalone</w:t>
      </w:r>
      <w:r>
        <w:rPr>
          <w:color w:val="954F72"/>
          <w:u w:val="none"/>
        </w:rPr>
        <w:t> </w:t>
      </w:r>
      <w:r>
        <w:rPr>
          <w:u w:val="none"/>
        </w:rPr>
        <w:t>around the San Juan Islands since its first release in 2009.</w:t>
      </w:r>
    </w:p>
    <w:p>
      <w:pPr>
        <w:pStyle w:val="BodyText"/>
        <w:spacing w:before="20"/>
        <w:ind w:left="0"/>
      </w:pPr>
    </w:p>
    <w:p>
      <w:pPr>
        <w:pStyle w:val="BodyText"/>
        <w:spacing w:line="259" w:lineRule="auto"/>
        <w:ind w:right="354"/>
        <w:jc w:val="both"/>
      </w:pPr>
      <w:r>
        <w:rPr/>
        <w:t>In</w:t>
      </w:r>
      <w:r>
        <w:rPr>
          <w:spacing w:val="-10"/>
        </w:rPr>
        <w:t> </w:t>
      </w:r>
      <w:r>
        <w:rPr/>
        <w:t>line</w:t>
      </w:r>
      <w:r>
        <w:rPr>
          <w:spacing w:val="-10"/>
        </w:rPr>
        <w:t> </w:t>
      </w:r>
      <w:r>
        <w:rPr/>
        <w:t>with</w:t>
      </w:r>
      <w:r>
        <w:rPr>
          <w:spacing w:val="-10"/>
        </w:rPr>
        <w:t> </w:t>
      </w:r>
      <w:r>
        <w:rPr/>
        <w:t>the</w:t>
      </w:r>
      <w:r>
        <w:rPr>
          <w:spacing w:val="-10"/>
        </w:rPr>
        <w:t> </w:t>
      </w:r>
      <w:r>
        <w:rPr/>
        <w:t>aquarium’s</w:t>
      </w:r>
      <w:r>
        <w:rPr>
          <w:spacing w:val="-10"/>
        </w:rPr>
        <w:t> </w:t>
      </w:r>
      <w:r>
        <w:rPr/>
        <w:t>core</w:t>
      </w:r>
      <w:r>
        <w:rPr>
          <w:spacing w:val="-10"/>
        </w:rPr>
        <w:t> </w:t>
      </w:r>
      <w:r>
        <w:rPr/>
        <w:t>values,</w:t>
      </w:r>
      <w:r>
        <w:rPr>
          <w:spacing w:val="-10"/>
        </w:rPr>
        <w:t> </w:t>
      </w:r>
      <w:r>
        <w:rPr/>
        <w:t>specifically</w:t>
      </w:r>
      <w:r>
        <w:rPr>
          <w:spacing w:val="-10"/>
        </w:rPr>
        <w:t> </w:t>
      </w:r>
      <w:r>
        <w:rPr>
          <w:i/>
        </w:rPr>
        <w:t>Inclusive</w:t>
      </w:r>
      <w:r>
        <w:rPr>
          <w:i/>
          <w:spacing w:val="-10"/>
        </w:rPr>
        <w:t> </w:t>
      </w:r>
      <w:r>
        <w:rPr>
          <w:i/>
        </w:rPr>
        <w:t>community</w:t>
      </w:r>
      <w:r>
        <w:rPr>
          <w:i/>
          <w:spacing w:val="-10"/>
        </w:rPr>
        <w:t> </w:t>
      </w:r>
      <w:r>
        <w:rPr/>
        <w:t>and</w:t>
      </w:r>
      <w:r>
        <w:rPr>
          <w:spacing w:val="-10"/>
        </w:rPr>
        <w:t> </w:t>
      </w:r>
      <w:r>
        <w:rPr>
          <w:i/>
        </w:rPr>
        <w:t>Honoring</w:t>
      </w:r>
      <w:r>
        <w:rPr>
          <w:i/>
          <w:spacing w:val="-10"/>
        </w:rPr>
        <w:t> </w:t>
      </w:r>
      <w:r>
        <w:rPr>
          <w:i/>
        </w:rPr>
        <w:t>place</w:t>
      </w:r>
      <w:r>
        <w:rPr/>
        <w:t>,</w:t>
      </w:r>
      <w:r>
        <w:rPr>
          <w:spacing w:val="-10"/>
        </w:rPr>
        <w:t> </w:t>
      </w:r>
      <w:r>
        <w:rPr/>
        <w:t>we</w:t>
      </w:r>
      <w:r>
        <w:rPr>
          <w:spacing w:val="-10"/>
        </w:rPr>
        <w:t> </w:t>
      </w:r>
      <w:r>
        <w:rPr/>
        <w:t>recognize that</w:t>
      </w:r>
      <w:r>
        <w:rPr>
          <w:spacing w:val="-1"/>
        </w:rPr>
        <w:t> </w:t>
      </w:r>
      <w:r>
        <w:rPr/>
        <w:t>partnering</w:t>
      </w:r>
      <w:r>
        <w:rPr>
          <w:spacing w:val="-1"/>
        </w:rPr>
        <w:t> </w:t>
      </w:r>
      <w:r>
        <w:rPr/>
        <w:t>with</w:t>
      </w:r>
      <w:r>
        <w:rPr>
          <w:spacing w:val="-1"/>
        </w:rPr>
        <w:t> </w:t>
      </w:r>
      <w:r>
        <w:rPr/>
        <w:t>Indigenous</w:t>
      </w:r>
      <w:r>
        <w:rPr>
          <w:spacing w:val="-1"/>
        </w:rPr>
        <w:t> </w:t>
      </w:r>
      <w:r>
        <w:rPr/>
        <w:t>Peoples</w:t>
      </w:r>
      <w:r>
        <w:rPr>
          <w:spacing w:val="-1"/>
        </w:rPr>
        <w:t> </w:t>
      </w:r>
      <w:r>
        <w:rPr/>
        <w:t>and</w:t>
      </w:r>
      <w:r>
        <w:rPr>
          <w:spacing w:val="-1"/>
        </w:rPr>
        <w:t> </w:t>
      </w:r>
      <w:r>
        <w:rPr/>
        <w:t>the</w:t>
      </w:r>
      <w:r>
        <w:rPr>
          <w:spacing w:val="-1"/>
        </w:rPr>
        <w:t> </w:t>
      </w:r>
      <w:r>
        <w:rPr/>
        <w:t>communities</w:t>
      </w:r>
      <w:r>
        <w:rPr>
          <w:spacing w:val="-1"/>
        </w:rPr>
        <w:t> </w:t>
      </w:r>
      <w:r>
        <w:rPr/>
        <w:t>who</w:t>
      </w:r>
      <w:r>
        <w:rPr>
          <w:spacing w:val="-1"/>
        </w:rPr>
        <w:t> </w:t>
      </w:r>
      <w:r>
        <w:rPr/>
        <w:t>live</w:t>
      </w:r>
      <w:r>
        <w:rPr>
          <w:spacing w:val="-1"/>
        </w:rPr>
        <w:t> </w:t>
      </w:r>
      <w:r>
        <w:rPr/>
        <w:t>in</w:t>
      </w:r>
      <w:r>
        <w:rPr>
          <w:spacing w:val="-1"/>
        </w:rPr>
        <w:t> </w:t>
      </w:r>
      <w:r>
        <w:rPr/>
        <w:t>the</w:t>
      </w:r>
      <w:r>
        <w:rPr>
          <w:spacing w:val="-1"/>
        </w:rPr>
        <w:t> </w:t>
      </w:r>
      <w:r>
        <w:rPr/>
        <w:t>places</w:t>
      </w:r>
      <w:r>
        <w:rPr>
          <w:spacing w:val="-1"/>
        </w:rPr>
        <w:t> </w:t>
      </w:r>
      <w:r>
        <w:rPr/>
        <w:t>where</w:t>
      </w:r>
      <w:r>
        <w:rPr>
          <w:spacing w:val="-1"/>
        </w:rPr>
        <w:t> </w:t>
      </w:r>
      <w:r>
        <w:rPr/>
        <w:t>conservation efforts take place is a must. With support from our tribal engagement advisors at </w:t>
      </w:r>
      <w:r>
        <w:rPr>
          <w:color w:val="0563C1"/>
          <w:u w:val="single" w:color="0563C1"/>
        </w:rPr>
        <w:t>Headwater People</w:t>
      </w:r>
      <w:r>
        <w:rPr>
          <w:color w:val="0563C1"/>
          <w:u w:val="none"/>
        </w:rPr>
        <w:t> </w:t>
      </w:r>
      <w:r>
        <w:rPr>
          <w:color w:val="0563C1"/>
          <w:u w:val="single" w:color="0563C1"/>
        </w:rPr>
        <w:t>Consulting</w:t>
      </w:r>
      <w:r>
        <w:rPr>
          <w:u w:val="none"/>
        </w:rPr>
        <w:t>, we aim to invite conversations, learning, and explore opportunities to collaborate on pinto abalone recovery efforts. Through these engagement efforts we aim to inform the current and future pinto abalone recovery efforts in Washington and honor cultural connections, knowledge, and sacred places.</w:t>
      </w:r>
      <w:r>
        <w:rPr>
          <w:spacing w:val="-7"/>
          <w:u w:val="none"/>
        </w:rPr>
        <w:t> </w:t>
      </w:r>
      <w:r>
        <w:rPr>
          <w:u w:val="none"/>
        </w:rPr>
        <w:t>With</w:t>
      </w:r>
      <w:r>
        <w:rPr>
          <w:spacing w:val="-7"/>
          <w:u w:val="none"/>
        </w:rPr>
        <w:t> </w:t>
      </w:r>
      <w:r>
        <w:rPr>
          <w:u w:val="none"/>
        </w:rPr>
        <w:t>guidance</w:t>
      </w:r>
      <w:r>
        <w:rPr>
          <w:spacing w:val="-7"/>
          <w:u w:val="none"/>
        </w:rPr>
        <w:t> </w:t>
      </w:r>
      <w:r>
        <w:rPr>
          <w:u w:val="none"/>
        </w:rPr>
        <w:t>from</w:t>
      </w:r>
      <w:r>
        <w:rPr>
          <w:spacing w:val="-7"/>
          <w:u w:val="none"/>
        </w:rPr>
        <w:t> </w:t>
      </w:r>
      <w:r>
        <w:rPr>
          <w:u w:val="none"/>
        </w:rPr>
        <w:t>their</w:t>
      </w:r>
      <w:r>
        <w:rPr>
          <w:spacing w:val="-7"/>
          <w:u w:val="none"/>
        </w:rPr>
        <w:t> </w:t>
      </w:r>
      <w:r>
        <w:rPr>
          <w:u w:val="none"/>
        </w:rPr>
        <w:t>mentors</w:t>
      </w:r>
      <w:r>
        <w:rPr>
          <w:spacing w:val="-7"/>
          <w:u w:val="none"/>
        </w:rPr>
        <w:t> </w:t>
      </w:r>
      <w:r>
        <w:rPr>
          <w:u w:val="none"/>
        </w:rPr>
        <w:t>and</w:t>
      </w:r>
      <w:r>
        <w:rPr>
          <w:spacing w:val="-7"/>
          <w:u w:val="none"/>
        </w:rPr>
        <w:t> </w:t>
      </w:r>
      <w:r>
        <w:rPr>
          <w:u w:val="none"/>
        </w:rPr>
        <w:t>in</w:t>
      </w:r>
      <w:r>
        <w:rPr>
          <w:spacing w:val="-7"/>
          <w:u w:val="none"/>
        </w:rPr>
        <w:t> </w:t>
      </w:r>
      <w:r>
        <w:rPr>
          <w:u w:val="none"/>
        </w:rPr>
        <w:t>collaboration</w:t>
      </w:r>
      <w:r>
        <w:rPr>
          <w:spacing w:val="-7"/>
          <w:u w:val="none"/>
        </w:rPr>
        <w:t> </w:t>
      </w:r>
      <w:r>
        <w:rPr>
          <w:u w:val="none"/>
        </w:rPr>
        <w:t>with</w:t>
      </w:r>
      <w:r>
        <w:rPr>
          <w:spacing w:val="-7"/>
          <w:u w:val="none"/>
        </w:rPr>
        <w:t> </w:t>
      </w:r>
      <w:r>
        <w:rPr>
          <w:u w:val="none"/>
        </w:rPr>
        <w:t>project</w:t>
      </w:r>
      <w:r>
        <w:rPr>
          <w:spacing w:val="-7"/>
          <w:u w:val="none"/>
        </w:rPr>
        <w:t> </w:t>
      </w:r>
      <w:r>
        <w:rPr>
          <w:u w:val="none"/>
        </w:rPr>
        <w:t>partners,</w:t>
      </w:r>
      <w:r>
        <w:rPr>
          <w:spacing w:val="-7"/>
          <w:u w:val="none"/>
        </w:rPr>
        <w:t> </w:t>
      </w:r>
      <w:r>
        <w:rPr>
          <w:u w:val="none"/>
        </w:rPr>
        <w:t>the</w:t>
      </w:r>
      <w:r>
        <w:rPr>
          <w:spacing w:val="-4"/>
          <w:u w:val="none"/>
        </w:rPr>
        <w:t> </w:t>
      </w:r>
      <w:r>
        <w:rPr>
          <w:u w:val="none"/>
        </w:rPr>
        <w:t>Keystone</w:t>
      </w:r>
      <w:r>
        <w:rPr>
          <w:spacing w:val="-6"/>
          <w:u w:val="none"/>
        </w:rPr>
        <w:t> </w:t>
      </w:r>
      <w:r>
        <w:rPr>
          <w:u w:val="none"/>
        </w:rPr>
        <w:t>Fellow will have the opportunity to help shape, inform and implement this tribal and community engagement effort. As the conversations unfold, there may be opportunities for the Keystone Fellow to take the lead</w:t>
      </w:r>
    </w:p>
    <w:p>
      <w:pPr>
        <w:pStyle w:val="BodyText"/>
        <w:spacing w:after="0" w:line="259" w:lineRule="auto"/>
        <w:jc w:val="both"/>
        <w:sectPr>
          <w:footerReference w:type="default" r:id="rId5"/>
          <w:type w:val="continuous"/>
          <w:pgSz w:w="12240" w:h="15840"/>
          <w:pgMar w:header="0" w:footer="1028" w:top="1360" w:bottom="1220" w:left="1440" w:right="1080"/>
          <w:pgNumType w:start="1"/>
        </w:sectPr>
      </w:pPr>
    </w:p>
    <w:p>
      <w:pPr>
        <w:pStyle w:val="BodyText"/>
        <w:spacing w:line="256" w:lineRule="auto" w:before="86"/>
        <w:ind w:right="352"/>
        <w:jc w:val="both"/>
      </w:pPr>
      <w:r>
        <w:rPr/>
        <w:t>on</w:t>
      </w:r>
      <w:r>
        <w:rPr>
          <w:spacing w:val="-6"/>
        </w:rPr>
        <w:t> </w:t>
      </w:r>
      <w:r>
        <w:rPr/>
        <w:t>various</w:t>
      </w:r>
      <w:r>
        <w:rPr>
          <w:spacing w:val="-6"/>
        </w:rPr>
        <w:t> </w:t>
      </w:r>
      <w:r>
        <w:rPr/>
        <w:t>aspects</w:t>
      </w:r>
      <w:r>
        <w:rPr>
          <w:spacing w:val="-6"/>
        </w:rPr>
        <w:t> </w:t>
      </w:r>
      <w:r>
        <w:rPr/>
        <w:t>of</w:t>
      </w:r>
      <w:r>
        <w:rPr>
          <w:spacing w:val="-6"/>
        </w:rPr>
        <w:t> </w:t>
      </w:r>
      <w:r>
        <w:rPr/>
        <w:t>this</w:t>
      </w:r>
      <w:r>
        <w:rPr>
          <w:spacing w:val="-6"/>
        </w:rPr>
        <w:t> </w:t>
      </w:r>
      <w:r>
        <w:rPr/>
        <w:t>work—the</w:t>
      </w:r>
      <w:r>
        <w:rPr>
          <w:spacing w:val="-6"/>
        </w:rPr>
        <w:t> </w:t>
      </w:r>
      <w:r>
        <w:rPr/>
        <w:t>Keystone</w:t>
      </w:r>
      <w:r>
        <w:rPr>
          <w:spacing w:val="-5"/>
        </w:rPr>
        <w:t> </w:t>
      </w:r>
      <w:r>
        <w:rPr/>
        <w:t>Fellow’s</w:t>
      </w:r>
      <w:r>
        <w:rPr>
          <w:spacing w:val="-6"/>
        </w:rPr>
        <w:t> </w:t>
      </w:r>
      <w:r>
        <w:rPr/>
        <w:t>mentors</w:t>
      </w:r>
      <w:r>
        <w:rPr>
          <w:spacing w:val="-6"/>
        </w:rPr>
        <w:t> </w:t>
      </w:r>
      <w:r>
        <w:rPr/>
        <w:t>will</w:t>
      </w:r>
      <w:r>
        <w:rPr>
          <w:spacing w:val="-6"/>
        </w:rPr>
        <w:t> </w:t>
      </w:r>
      <w:r>
        <w:rPr/>
        <w:t>work</w:t>
      </w:r>
      <w:r>
        <w:rPr>
          <w:spacing w:val="-6"/>
        </w:rPr>
        <w:t> </w:t>
      </w:r>
      <w:r>
        <w:rPr/>
        <w:t>with</w:t>
      </w:r>
      <w:r>
        <w:rPr>
          <w:spacing w:val="-6"/>
        </w:rPr>
        <w:t> </w:t>
      </w:r>
      <w:r>
        <w:rPr/>
        <w:t>the</w:t>
      </w:r>
      <w:r>
        <w:rPr>
          <w:spacing w:val="-6"/>
        </w:rPr>
        <w:t> </w:t>
      </w:r>
      <w:r>
        <w:rPr/>
        <w:t>Fellow</w:t>
      </w:r>
      <w:r>
        <w:rPr>
          <w:spacing w:val="-6"/>
        </w:rPr>
        <w:t> </w:t>
      </w:r>
      <w:r>
        <w:rPr/>
        <w:t>to</w:t>
      </w:r>
      <w:r>
        <w:rPr>
          <w:spacing w:val="-6"/>
        </w:rPr>
        <w:t> </w:t>
      </w:r>
      <w:r>
        <w:rPr/>
        <w:t>help</w:t>
      </w:r>
      <w:r>
        <w:rPr>
          <w:spacing w:val="-6"/>
        </w:rPr>
        <w:t> </w:t>
      </w:r>
      <w:r>
        <w:rPr/>
        <w:t>identify and embrace these opportunities as they arise.</w:t>
      </w:r>
    </w:p>
    <w:p>
      <w:pPr>
        <w:pStyle w:val="BodyText"/>
        <w:spacing w:before="26"/>
        <w:ind w:left="0"/>
      </w:pPr>
    </w:p>
    <w:p>
      <w:pPr>
        <w:pStyle w:val="BodyText"/>
        <w:spacing w:line="259" w:lineRule="auto"/>
        <w:ind w:right="349"/>
        <w:jc w:val="both"/>
      </w:pPr>
      <w:r>
        <w:rPr/>
        <w:t>The Keystone Fellow will have the opportunity to collaborate with the Community Engagement team, which will also give direct access to the </w:t>
      </w:r>
      <w:r>
        <w:rPr>
          <w:u w:val="single"/>
        </w:rPr>
        <w:t>Connections Program</w:t>
      </w:r>
      <w:r>
        <w:rPr>
          <w:u w:val="none"/>
        </w:rPr>
        <w:t> and the </w:t>
      </w:r>
      <w:r>
        <w:rPr>
          <w:color w:val="954F72"/>
          <w:u w:val="single" w:color="954F72"/>
        </w:rPr>
        <w:t>Empathy Fellowship</w:t>
      </w:r>
      <w:r>
        <w:rPr>
          <w:color w:val="954F72"/>
          <w:u w:val="none"/>
        </w:rPr>
        <w:t> </w:t>
      </w:r>
      <w:r>
        <w:rPr>
          <w:u w:val="none"/>
        </w:rPr>
        <w:t>Program. The goal</w:t>
      </w:r>
      <w:r>
        <w:rPr>
          <w:spacing w:val="-13"/>
          <w:u w:val="none"/>
        </w:rPr>
        <w:t> </w:t>
      </w:r>
      <w:r>
        <w:rPr>
          <w:u w:val="none"/>
        </w:rPr>
        <w:t>of</w:t>
      </w:r>
      <w:r>
        <w:rPr>
          <w:spacing w:val="-12"/>
          <w:u w:val="none"/>
        </w:rPr>
        <w:t> </w:t>
      </w:r>
      <w:r>
        <w:rPr>
          <w:u w:val="none"/>
        </w:rPr>
        <w:t>the</w:t>
      </w:r>
      <w:r>
        <w:rPr>
          <w:spacing w:val="-13"/>
          <w:u w:val="none"/>
        </w:rPr>
        <w:t> </w:t>
      </w:r>
      <w:r>
        <w:rPr>
          <w:u w:val="none"/>
        </w:rPr>
        <w:t>Seattle</w:t>
      </w:r>
      <w:r>
        <w:rPr>
          <w:spacing w:val="-12"/>
          <w:u w:val="none"/>
        </w:rPr>
        <w:t> </w:t>
      </w:r>
      <w:r>
        <w:rPr>
          <w:u w:val="none"/>
        </w:rPr>
        <w:t>Aquarium</w:t>
      </w:r>
      <w:r>
        <w:rPr>
          <w:spacing w:val="-13"/>
          <w:u w:val="none"/>
        </w:rPr>
        <w:t> </w:t>
      </w:r>
      <w:r>
        <w:rPr>
          <w:u w:val="none"/>
        </w:rPr>
        <w:t>Connections</w:t>
      </w:r>
      <w:r>
        <w:rPr>
          <w:spacing w:val="-12"/>
          <w:u w:val="none"/>
        </w:rPr>
        <w:t> </w:t>
      </w:r>
      <w:r>
        <w:rPr>
          <w:u w:val="none"/>
        </w:rPr>
        <w:t>Program</w:t>
      </w:r>
      <w:r>
        <w:rPr>
          <w:spacing w:val="-13"/>
          <w:u w:val="none"/>
        </w:rPr>
        <w:t> </w:t>
      </w:r>
      <w:r>
        <w:rPr>
          <w:u w:val="none"/>
        </w:rPr>
        <w:t>is</w:t>
      </w:r>
      <w:r>
        <w:rPr>
          <w:spacing w:val="-12"/>
          <w:u w:val="none"/>
        </w:rPr>
        <w:t> </w:t>
      </w:r>
      <w:r>
        <w:rPr>
          <w:u w:val="none"/>
        </w:rPr>
        <w:t>to</w:t>
      </w:r>
      <w:r>
        <w:rPr>
          <w:spacing w:val="-12"/>
          <w:u w:val="none"/>
        </w:rPr>
        <w:t> </w:t>
      </w:r>
      <w:r>
        <w:rPr>
          <w:u w:val="none"/>
        </w:rPr>
        <w:t>provide</w:t>
      </w:r>
      <w:r>
        <w:rPr>
          <w:spacing w:val="-13"/>
          <w:u w:val="none"/>
        </w:rPr>
        <w:t> </w:t>
      </w:r>
      <w:r>
        <w:rPr>
          <w:u w:val="none"/>
        </w:rPr>
        <w:t>opportunities</w:t>
      </w:r>
      <w:r>
        <w:rPr>
          <w:spacing w:val="-12"/>
          <w:u w:val="none"/>
        </w:rPr>
        <w:t> </w:t>
      </w:r>
      <w:r>
        <w:rPr>
          <w:u w:val="none"/>
        </w:rPr>
        <w:t>to</w:t>
      </w:r>
      <w:r>
        <w:rPr>
          <w:spacing w:val="-13"/>
          <w:u w:val="none"/>
        </w:rPr>
        <w:t> </w:t>
      </w:r>
      <w:r>
        <w:rPr>
          <w:u w:val="none"/>
        </w:rPr>
        <w:t>experience</w:t>
      </w:r>
      <w:r>
        <w:rPr>
          <w:spacing w:val="-12"/>
          <w:u w:val="none"/>
        </w:rPr>
        <w:t> </w:t>
      </w:r>
      <w:r>
        <w:rPr>
          <w:u w:val="none"/>
        </w:rPr>
        <w:t>the</w:t>
      </w:r>
      <w:r>
        <w:rPr>
          <w:spacing w:val="-13"/>
          <w:u w:val="none"/>
        </w:rPr>
        <w:t> </w:t>
      </w:r>
      <w:r>
        <w:rPr>
          <w:u w:val="none"/>
        </w:rPr>
        <w:t>Aquarium to</w:t>
      </w:r>
      <w:r>
        <w:rPr>
          <w:spacing w:val="-1"/>
          <w:u w:val="none"/>
        </w:rPr>
        <w:t> </w:t>
      </w:r>
      <w:r>
        <w:rPr>
          <w:u w:val="none"/>
        </w:rPr>
        <w:t>those</w:t>
      </w:r>
      <w:r>
        <w:rPr>
          <w:spacing w:val="-1"/>
          <w:u w:val="none"/>
        </w:rPr>
        <w:t> </w:t>
      </w:r>
      <w:r>
        <w:rPr>
          <w:u w:val="none"/>
        </w:rPr>
        <w:t>in</w:t>
      </w:r>
      <w:r>
        <w:rPr>
          <w:spacing w:val="-1"/>
          <w:u w:val="none"/>
        </w:rPr>
        <w:t> </w:t>
      </w:r>
      <w:r>
        <w:rPr>
          <w:u w:val="none"/>
        </w:rPr>
        <w:t>our community</w:t>
      </w:r>
      <w:r>
        <w:rPr>
          <w:spacing w:val="-1"/>
          <w:u w:val="none"/>
        </w:rPr>
        <w:t> </w:t>
      </w:r>
      <w:r>
        <w:rPr>
          <w:u w:val="none"/>
        </w:rPr>
        <w:t>who</w:t>
      </w:r>
      <w:r>
        <w:rPr>
          <w:spacing w:val="-1"/>
          <w:u w:val="none"/>
        </w:rPr>
        <w:t> </w:t>
      </w:r>
      <w:r>
        <w:rPr>
          <w:u w:val="none"/>
        </w:rPr>
        <w:t>might</w:t>
      </w:r>
      <w:r>
        <w:rPr>
          <w:spacing w:val="-1"/>
          <w:u w:val="none"/>
        </w:rPr>
        <w:t> </w:t>
      </w:r>
      <w:r>
        <w:rPr>
          <w:u w:val="none"/>
        </w:rPr>
        <w:t>otherwise</w:t>
      </w:r>
      <w:r>
        <w:rPr>
          <w:spacing w:val="-1"/>
          <w:u w:val="none"/>
        </w:rPr>
        <w:t> </w:t>
      </w:r>
      <w:r>
        <w:rPr>
          <w:u w:val="none"/>
        </w:rPr>
        <w:t>experience</w:t>
      </w:r>
      <w:r>
        <w:rPr>
          <w:spacing w:val="-1"/>
          <w:u w:val="none"/>
        </w:rPr>
        <w:t> </w:t>
      </w:r>
      <w:r>
        <w:rPr>
          <w:u w:val="none"/>
        </w:rPr>
        <w:t>barriers</w:t>
      </w:r>
      <w:r>
        <w:rPr>
          <w:spacing w:val="-1"/>
          <w:u w:val="none"/>
        </w:rPr>
        <w:t> </w:t>
      </w:r>
      <w:r>
        <w:rPr>
          <w:u w:val="none"/>
        </w:rPr>
        <w:t>to</w:t>
      </w:r>
      <w:r>
        <w:rPr>
          <w:spacing w:val="-1"/>
          <w:u w:val="none"/>
        </w:rPr>
        <w:t> </w:t>
      </w:r>
      <w:r>
        <w:rPr>
          <w:u w:val="none"/>
        </w:rPr>
        <w:t>engaging</w:t>
      </w:r>
      <w:r>
        <w:rPr>
          <w:spacing w:val="-1"/>
          <w:u w:val="none"/>
        </w:rPr>
        <w:t> </w:t>
      </w:r>
      <w:r>
        <w:rPr>
          <w:u w:val="none"/>
        </w:rPr>
        <w:t>with</w:t>
      </w:r>
      <w:r>
        <w:rPr>
          <w:spacing w:val="-1"/>
          <w:u w:val="none"/>
        </w:rPr>
        <w:t> </w:t>
      </w:r>
      <w:r>
        <w:rPr>
          <w:u w:val="none"/>
        </w:rPr>
        <w:t>us. To</w:t>
      </w:r>
      <w:r>
        <w:rPr>
          <w:spacing w:val="-1"/>
          <w:u w:val="none"/>
        </w:rPr>
        <w:t> </w:t>
      </w:r>
      <w:r>
        <w:rPr>
          <w:u w:val="none"/>
        </w:rPr>
        <w:t>support</w:t>
      </w:r>
      <w:r>
        <w:rPr>
          <w:spacing w:val="-1"/>
          <w:u w:val="none"/>
        </w:rPr>
        <w:t> </w:t>
      </w:r>
      <w:r>
        <w:rPr>
          <w:u w:val="none"/>
        </w:rPr>
        <w:t>our mission, we strive to create authentic, mutually beneficial relationships that build trust between the Aquarium and our partner communities and provide quality, culturally relevant marine conservation educational experiences to all. Similar to the Washington Sea Grant Keystone Fellowship Program, the Empathy Fellowship Program is designed to create a pipeline into careers in aquariums, zoos and the conservation field for communities of color and other marginalized communities that bear the brunt of environmental harm and historically have not reaped the benefits of the solutions proposed.</w:t>
      </w:r>
    </w:p>
    <w:p>
      <w:pPr>
        <w:pStyle w:val="BodyText"/>
        <w:spacing w:before="18"/>
        <w:ind w:left="0"/>
      </w:pPr>
    </w:p>
    <w:p>
      <w:pPr>
        <w:pStyle w:val="BodyText"/>
        <w:spacing w:line="259" w:lineRule="auto"/>
        <w:ind w:right="353"/>
        <w:jc w:val="both"/>
      </w:pPr>
      <w:r>
        <w:rPr/>
        <w:t>Using</w:t>
      </w:r>
      <w:r>
        <w:rPr>
          <w:spacing w:val="-9"/>
        </w:rPr>
        <w:t> </w:t>
      </w:r>
      <w:r>
        <w:rPr/>
        <w:t>evidence-based</w:t>
      </w:r>
      <w:r>
        <w:rPr>
          <w:spacing w:val="-9"/>
        </w:rPr>
        <w:t> </w:t>
      </w:r>
      <w:r>
        <w:rPr/>
        <w:t>strategies</w:t>
      </w:r>
      <w:r>
        <w:rPr>
          <w:spacing w:val="-9"/>
        </w:rPr>
        <w:t> </w:t>
      </w:r>
      <w:r>
        <w:rPr/>
        <w:t>of</w:t>
      </w:r>
      <w:r>
        <w:rPr>
          <w:spacing w:val="-8"/>
        </w:rPr>
        <w:t> </w:t>
      </w:r>
      <w:r>
        <w:rPr/>
        <w:t>community</w:t>
      </w:r>
      <w:r>
        <w:rPr>
          <w:spacing w:val="-9"/>
        </w:rPr>
        <w:t> </w:t>
      </w:r>
      <w:r>
        <w:rPr/>
        <w:t>engagement,</w:t>
      </w:r>
      <w:r>
        <w:rPr>
          <w:spacing w:val="-8"/>
        </w:rPr>
        <w:t> </w:t>
      </w:r>
      <w:r>
        <w:rPr/>
        <w:t>we</w:t>
      </w:r>
      <w:r>
        <w:rPr>
          <w:spacing w:val="-8"/>
        </w:rPr>
        <w:t> </w:t>
      </w:r>
      <w:r>
        <w:rPr/>
        <w:t>seek</w:t>
      </w:r>
      <w:r>
        <w:rPr>
          <w:spacing w:val="-9"/>
        </w:rPr>
        <w:t> </w:t>
      </w:r>
      <w:r>
        <w:rPr/>
        <w:t>to</w:t>
      </w:r>
      <w:r>
        <w:rPr>
          <w:spacing w:val="-8"/>
        </w:rPr>
        <w:t> </w:t>
      </w:r>
      <w:r>
        <w:rPr/>
        <w:t>use</w:t>
      </w:r>
      <w:r>
        <w:rPr>
          <w:spacing w:val="-8"/>
        </w:rPr>
        <w:t> </w:t>
      </w:r>
      <w:r>
        <w:rPr/>
        <w:t>the</w:t>
      </w:r>
      <w:r>
        <w:rPr>
          <w:spacing w:val="-8"/>
        </w:rPr>
        <w:t> </w:t>
      </w:r>
      <w:r>
        <w:rPr/>
        <w:t>relationships</w:t>
      </w:r>
      <w:r>
        <w:rPr>
          <w:spacing w:val="-8"/>
        </w:rPr>
        <w:t> </w:t>
      </w:r>
      <w:r>
        <w:rPr/>
        <w:t>through</w:t>
      </w:r>
      <w:r>
        <w:rPr>
          <w:spacing w:val="-8"/>
        </w:rPr>
        <w:t> </w:t>
      </w:r>
      <w:r>
        <w:rPr/>
        <w:t>the Connections</w:t>
      </w:r>
      <w:r>
        <w:rPr>
          <w:spacing w:val="-11"/>
        </w:rPr>
        <w:t> </w:t>
      </w:r>
      <w:r>
        <w:rPr/>
        <w:t>Program</w:t>
      </w:r>
      <w:r>
        <w:rPr>
          <w:spacing w:val="-11"/>
        </w:rPr>
        <w:t> </w:t>
      </w:r>
      <w:r>
        <w:rPr/>
        <w:t>to</w:t>
      </w:r>
      <w:r>
        <w:rPr>
          <w:spacing w:val="-11"/>
        </w:rPr>
        <w:t> </w:t>
      </w:r>
      <w:r>
        <w:rPr/>
        <w:t>further</w:t>
      </w:r>
      <w:r>
        <w:rPr>
          <w:spacing w:val="-11"/>
        </w:rPr>
        <w:t> </w:t>
      </w:r>
      <w:r>
        <w:rPr/>
        <w:t>deepen</w:t>
      </w:r>
      <w:r>
        <w:rPr>
          <w:spacing w:val="-12"/>
        </w:rPr>
        <w:t> </w:t>
      </w:r>
      <w:r>
        <w:rPr/>
        <w:t>our</w:t>
      </w:r>
      <w:r>
        <w:rPr>
          <w:spacing w:val="-11"/>
        </w:rPr>
        <w:t> </w:t>
      </w:r>
      <w:r>
        <w:rPr/>
        <w:t>outreach</w:t>
      </w:r>
      <w:r>
        <w:rPr>
          <w:spacing w:val="-11"/>
        </w:rPr>
        <w:t> </w:t>
      </w:r>
      <w:r>
        <w:rPr/>
        <w:t>efforts</w:t>
      </w:r>
      <w:r>
        <w:rPr>
          <w:spacing w:val="-11"/>
        </w:rPr>
        <w:t> </w:t>
      </w:r>
      <w:r>
        <w:rPr/>
        <w:t>to</w:t>
      </w:r>
      <w:r>
        <w:rPr>
          <w:spacing w:val="-11"/>
        </w:rPr>
        <w:t> </w:t>
      </w:r>
      <w:r>
        <w:rPr/>
        <w:t>tribal</w:t>
      </w:r>
      <w:r>
        <w:rPr>
          <w:spacing w:val="-11"/>
        </w:rPr>
        <w:t> </w:t>
      </w:r>
      <w:r>
        <w:rPr/>
        <w:t>communities</w:t>
      </w:r>
      <w:r>
        <w:rPr>
          <w:spacing w:val="-11"/>
        </w:rPr>
        <w:t> </w:t>
      </w:r>
      <w:r>
        <w:rPr/>
        <w:t>in</w:t>
      </w:r>
      <w:r>
        <w:rPr>
          <w:spacing w:val="-11"/>
        </w:rPr>
        <w:t> </w:t>
      </w:r>
      <w:r>
        <w:rPr/>
        <w:t>relation</w:t>
      </w:r>
      <w:r>
        <w:rPr>
          <w:spacing w:val="-11"/>
        </w:rPr>
        <w:t> </w:t>
      </w:r>
      <w:r>
        <w:rPr/>
        <w:t>to</w:t>
      </w:r>
      <w:r>
        <w:rPr>
          <w:spacing w:val="-11"/>
        </w:rPr>
        <w:t> </w:t>
      </w:r>
      <w:r>
        <w:rPr/>
        <w:t>the</w:t>
      </w:r>
      <w:r>
        <w:rPr>
          <w:spacing w:val="-11"/>
        </w:rPr>
        <w:t> </w:t>
      </w:r>
      <w:r>
        <w:rPr/>
        <w:t>Pinto Abalone Recovery Project. The Keystone Fellow will have the opportunity to collaborate with the Community Engagement team throughout their work to develop and implement activities, expand their support system at the Aquarium and create opportunities for professional development with the cohort of Empathy Fellows.</w:t>
      </w:r>
    </w:p>
    <w:p>
      <w:pPr>
        <w:pStyle w:val="BodyText"/>
        <w:spacing w:before="94"/>
        <w:ind w:left="0"/>
      </w:pPr>
    </w:p>
    <w:p>
      <w:pPr>
        <w:pStyle w:val="Heading1"/>
      </w:pPr>
      <w:r>
        <w:rPr/>
        <w:t>About</w:t>
      </w:r>
      <w:r>
        <w:rPr>
          <w:spacing w:val="-5"/>
        </w:rPr>
        <w:t> </w:t>
      </w:r>
      <w:r>
        <w:rPr/>
        <w:t>the</w:t>
      </w:r>
      <w:r>
        <w:rPr>
          <w:spacing w:val="-5"/>
        </w:rPr>
        <w:t> </w:t>
      </w:r>
      <w:r>
        <w:rPr/>
        <w:t>Seattle</w:t>
      </w:r>
      <w:r>
        <w:rPr>
          <w:spacing w:val="-5"/>
        </w:rPr>
        <w:t> </w:t>
      </w:r>
      <w:r>
        <w:rPr>
          <w:spacing w:val="-2"/>
        </w:rPr>
        <w:t>Aquarium</w:t>
      </w:r>
    </w:p>
    <w:p>
      <w:pPr>
        <w:pStyle w:val="BodyText"/>
        <w:spacing w:line="259" w:lineRule="auto" w:before="19"/>
        <w:ind w:right="382"/>
      </w:pPr>
      <w:r>
        <w:rPr/>
        <w:t>The Seattle Aquarium is a leading marine conservation organization with a global reputation and is the ninth-largest aquarium, by attendance, in the United States. We are a mission-driven conservation organization focused on </w:t>
      </w:r>
      <w:r>
        <w:rPr>
          <w:i/>
        </w:rPr>
        <w:t>Inspiring Conservation of Our Marine Environment </w:t>
      </w:r>
      <w:r>
        <w:rPr/>
        <w:t>and working to regenerate ocean health. We work among global leaders to advance animal well-being, marine and ecosystem science, public policy, field conservation, and education that benefits the ocean. We thoughtfully bring the</w:t>
      </w:r>
      <w:r>
        <w:rPr>
          <w:spacing w:val="-2"/>
        </w:rPr>
        <w:t> </w:t>
      </w:r>
      <w:r>
        <w:rPr/>
        <w:t>ocean</w:t>
      </w:r>
      <w:r>
        <w:rPr>
          <w:spacing w:val="-2"/>
        </w:rPr>
        <w:t> </w:t>
      </w:r>
      <w:r>
        <w:rPr/>
        <w:t>to</w:t>
      </w:r>
      <w:r>
        <w:rPr>
          <w:spacing w:val="-2"/>
        </w:rPr>
        <w:t> </w:t>
      </w:r>
      <w:r>
        <w:rPr/>
        <w:t>life</w:t>
      </w:r>
      <w:r>
        <w:rPr>
          <w:spacing w:val="-2"/>
        </w:rPr>
        <w:t> </w:t>
      </w:r>
      <w:r>
        <w:rPr/>
        <w:t>for</w:t>
      </w:r>
      <w:r>
        <w:rPr>
          <w:spacing w:val="-2"/>
        </w:rPr>
        <w:t> </w:t>
      </w:r>
      <w:r>
        <w:rPr/>
        <w:t>the</w:t>
      </w:r>
      <w:r>
        <w:rPr>
          <w:spacing w:val="-2"/>
        </w:rPr>
        <w:t> </w:t>
      </w:r>
      <w:r>
        <w:rPr/>
        <w:t>public</w:t>
      </w:r>
      <w:r>
        <w:rPr>
          <w:spacing w:val="-2"/>
        </w:rPr>
        <w:t> </w:t>
      </w:r>
      <w:r>
        <w:rPr/>
        <w:t>with</w:t>
      </w:r>
      <w:r>
        <w:rPr>
          <w:spacing w:val="-2"/>
        </w:rPr>
        <w:t> </w:t>
      </w:r>
      <w:r>
        <w:rPr/>
        <w:t>experiences</w:t>
      </w:r>
      <w:r>
        <w:rPr>
          <w:spacing w:val="-2"/>
        </w:rPr>
        <w:t> </w:t>
      </w:r>
      <w:r>
        <w:rPr/>
        <w:t>that</w:t>
      </w:r>
      <w:r>
        <w:rPr>
          <w:spacing w:val="-2"/>
        </w:rPr>
        <w:t> </w:t>
      </w:r>
      <w:r>
        <w:rPr/>
        <w:t>inspire</w:t>
      </w:r>
      <w:r>
        <w:rPr>
          <w:spacing w:val="-2"/>
        </w:rPr>
        <w:t> </w:t>
      </w:r>
      <w:r>
        <w:rPr/>
        <w:t>awe,</w:t>
      </w:r>
      <w:r>
        <w:rPr>
          <w:spacing w:val="-2"/>
        </w:rPr>
        <w:t> </w:t>
      </w:r>
      <w:r>
        <w:rPr/>
        <w:t>empathy,</w:t>
      </w:r>
      <w:r>
        <w:rPr>
          <w:spacing w:val="-2"/>
        </w:rPr>
        <w:t> </w:t>
      </w:r>
      <w:r>
        <w:rPr/>
        <w:t>and</w:t>
      </w:r>
      <w:r>
        <w:rPr>
          <w:spacing w:val="-2"/>
        </w:rPr>
        <w:t> </w:t>
      </w:r>
      <w:r>
        <w:rPr/>
        <w:t>conservation</w:t>
      </w:r>
      <w:r>
        <w:rPr>
          <w:spacing w:val="-2"/>
        </w:rPr>
        <w:t> </w:t>
      </w:r>
      <w:r>
        <w:rPr/>
        <w:t>action.</w:t>
      </w:r>
      <w:r>
        <w:rPr>
          <w:spacing w:val="-2"/>
        </w:rPr>
        <w:t> </w:t>
      </w:r>
      <w:r>
        <w:rPr/>
        <w:t>We present extraordinary habitats, marine life, and educational programs that engage and delight all members of our local and global communities. Our work is integral to a healthy future for marine life, people, and the planet. Our conservation programs focus on moving toward a future that embodies climate</w:t>
      </w:r>
      <w:r>
        <w:rPr>
          <w:spacing w:val="-3"/>
        </w:rPr>
        <w:t> </w:t>
      </w:r>
      <w:r>
        <w:rPr/>
        <w:t>resilience,</w:t>
      </w:r>
      <w:r>
        <w:rPr>
          <w:spacing w:val="-3"/>
        </w:rPr>
        <w:t> </w:t>
      </w:r>
      <w:r>
        <w:rPr/>
        <w:t>sustainable</w:t>
      </w:r>
      <w:r>
        <w:rPr>
          <w:spacing w:val="-3"/>
        </w:rPr>
        <w:t> </w:t>
      </w:r>
      <w:r>
        <w:rPr/>
        <w:t>seas,</w:t>
      </w:r>
      <w:r>
        <w:rPr>
          <w:spacing w:val="-3"/>
        </w:rPr>
        <w:t> </w:t>
      </w:r>
      <w:r>
        <w:rPr/>
        <w:t>and</w:t>
      </w:r>
      <w:r>
        <w:rPr>
          <w:spacing w:val="-3"/>
        </w:rPr>
        <w:t> </w:t>
      </w:r>
      <w:r>
        <w:rPr/>
        <w:t>clean</w:t>
      </w:r>
      <w:r>
        <w:rPr>
          <w:spacing w:val="-3"/>
        </w:rPr>
        <w:t> </w:t>
      </w:r>
      <w:r>
        <w:rPr/>
        <w:t>waters.</w:t>
      </w:r>
      <w:r>
        <w:rPr>
          <w:spacing w:val="-3"/>
        </w:rPr>
        <w:t> </w:t>
      </w:r>
      <w:r>
        <w:rPr/>
        <w:t>We’re</w:t>
      </w:r>
      <w:r>
        <w:rPr>
          <w:spacing w:val="-3"/>
        </w:rPr>
        <w:t> </w:t>
      </w:r>
      <w:r>
        <w:rPr/>
        <w:t>noted</w:t>
      </w:r>
      <w:r>
        <w:rPr>
          <w:spacing w:val="-3"/>
        </w:rPr>
        <w:t> </w:t>
      </w:r>
      <w:r>
        <w:rPr/>
        <w:t>for</w:t>
      </w:r>
      <w:r>
        <w:rPr>
          <w:spacing w:val="-3"/>
        </w:rPr>
        <w:t> </w:t>
      </w:r>
      <w:r>
        <w:rPr/>
        <w:t>our</w:t>
      </w:r>
      <w:r>
        <w:rPr>
          <w:spacing w:val="-3"/>
        </w:rPr>
        <w:t> </w:t>
      </w:r>
      <w:r>
        <w:rPr/>
        <w:t>collaborative,</w:t>
      </w:r>
      <w:r>
        <w:rPr>
          <w:spacing w:val="-3"/>
        </w:rPr>
        <w:t> </w:t>
      </w:r>
      <w:r>
        <w:rPr/>
        <w:t>communicative and team-oriented working environment. The Aquarium employs more than 200 full and part-time employees and supports over 700 volunteers.</w:t>
      </w:r>
    </w:p>
    <w:p>
      <w:pPr>
        <w:pStyle w:val="BodyText"/>
        <w:spacing w:before="19"/>
        <w:ind w:left="0"/>
      </w:pPr>
    </w:p>
    <w:p>
      <w:pPr>
        <w:pStyle w:val="BodyText"/>
        <w:spacing w:line="259" w:lineRule="auto"/>
        <w:ind w:right="425"/>
      </w:pPr>
      <w:r>
        <w:rPr/>
        <w:t>Our S.A.L.I.S.H. values, developed in conjunction with our staff, include commitments to adopting and promoting Sustainable practices; creating Awe-inspiring experiences; constantly Learning and improving; fostering an Inclusive community; maintaining Scientific credibility through evidence-based practices; and Honoring our unique place by using our location and history as a lens for larger understanding. The aquarium’s Equity Team brings staff together to define, prioritize, and implement actions</w:t>
      </w:r>
      <w:r>
        <w:rPr>
          <w:spacing w:val="-3"/>
        </w:rPr>
        <w:t> </w:t>
      </w:r>
      <w:r>
        <w:rPr/>
        <w:t>that</w:t>
      </w:r>
      <w:r>
        <w:rPr>
          <w:spacing w:val="-3"/>
        </w:rPr>
        <w:t> </w:t>
      </w:r>
      <w:r>
        <w:rPr/>
        <w:t>foster</w:t>
      </w:r>
      <w:r>
        <w:rPr>
          <w:spacing w:val="-3"/>
        </w:rPr>
        <w:t> </w:t>
      </w:r>
      <w:r>
        <w:rPr/>
        <w:t>a</w:t>
      </w:r>
      <w:r>
        <w:rPr>
          <w:spacing w:val="-3"/>
        </w:rPr>
        <w:t> </w:t>
      </w:r>
      <w:r>
        <w:rPr/>
        <w:t>welcoming,</w:t>
      </w:r>
      <w:r>
        <w:rPr>
          <w:spacing w:val="-3"/>
        </w:rPr>
        <w:t> </w:t>
      </w:r>
      <w:r>
        <w:rPr/>
        <w:t>inclusive</w:t>
      </w:r>
      <w:r>
        <w:rPr>
          <w:spacing w:val="-3"/>
        </w:rPr>
        <w:t> </w:t>
      </w:r>
      <w:r>
        <w:rPr/>
        <w:t>and</w:t>
      </w:r>
      <w:r>
        <w:rPr>
          <w:spacing w:val="-3"/>
        </w:rPr>
        <w:t> </w:t>
      </w:r>
      <w:r>
        <w:rPr/>
        <w:t>equitable</w:t>
      </w:r>
      <w:r>
        <w:rPr>
          <w:spacing w:val="-3"/>
        </w:rPr>
        <w:t> </w:t>
      </w:r>
      <w:r>
        <w:rPr/>
        <w:t>culture</w:t>
      </w:r>
      <w:r>
        <w:rPr>
          <w:spacing w:val="-3"/>
        </w:rPr>
        <w:t> </w:t>
      </w:r>
      <w:r>
        <w:rPr/>
        <w:t>that</w:t>
      </w:r>
      <w:r>
        <w:rPr>
          <w:spacing w:val="-5"/>
        </w:rPr>
        <w:t> </w:t>
      </w:r>
      <w:r>
        <w:rPr/>
        <w:t>reflects</w:t>
      </w:r>
      <w:r>
        <w:rPr>
          <w:spacing w:val="-3"/>
        </w:rPr>
        <w:t> </w:t>
      </w:r>
      <w:r>
        <w:rPr/>
        <w:t>the</w:t>
      </w:r>
      <w:r>
        <w:rPr>
          <w:spacing w:val="-3"/>
        </w:rPr>
        <w:t> </w:t>
      </w:r>
      <w:r>
        <w:rPr/>
        <w:t>multiple</w:t>
      </w:r>
      <w:r>
        <w:rPr>
          <w:spacing w:val="-3"/>
        </w:rPr>
        <w:t> </w:t>
      </w:r>
      <w:r>
        <w:rPr/>
        <w:t>dimensions</w:t>
      </w:r>
      <w:r>
        <w:rPr>
          <w:spacing w:val="-3"/>
        </w:rPr>
        <w:t> </w:t>
      </w:r>
      <w:r>
        <w:rPr/>
        <w:t>of diversity within our community because inspiring conservation of our marine environment calls for the hearts, minds, and actions of all people.</w:t>
      </w:r>
    </w:p>
    <w:p>
      <w:pPr>
        <w:pStyle w:val="BodyText"/>
        <w:spacing w:after="0" w:line="259" w:lineRule="auto"/>
        <w:sectPr>
          <w:pgSz w:w="12240" w:h="15840"/>
          <w:pgMar w:header="0" w:footer="1028" w:top="1360" w:bottom="1220" w:left="1440" w:right="1080"/>
        </w:sectPr>
      </w:pPr>
    </w:p>
    <w:p>
      <w:pPr>
        <w:pStyle w:val="BodyText"/>
        <w:spacing w:line="259" w:lineRule="auto" w:before="86"/>
        <w:ind w:right="382"/>
      </w:pPr>
      <w:r>
        <w:rPr/>
        <w:t>The Conservation Programs and Partnerships team members serve on a variety of coalitions and committees including the Aquarium Conservation Partnership, various IUCN Specialist Groups, Orca Salmon Alliance, Northwest Straits Commission’s Kelp Plan Coordination Advisory Committee, Puget Sound</w:t>
      </w:r>
      <w:r>
        <w:rPr>
          <w:spacing w:val="-4"/>
        </w:rPr>
        <w:t> </w:t>
      </w:r>
      <w:r>
        <w:rPr/>
        <w:t>Environmental</w:t>
      </w:r>
      <w:r>
        <w:rPr>
          <w:spacing w:val="-4"/>
        </w:rPr>
        <w:t> </w:t>
      </w:r>
      <w:r>
        <w:rPr/>
        <w:t>Caucus,</w:t>
      </w:r>
      <w:r>
        <w:rPr>
          <w:spacing w:val="-5"/>
        </w:rPr>
        <w:t> </w:t>
      </w:r>
      <w:r>
        <w:rPr>
          <w:i/>
        </w:rPr>
        <w:t>Pycnopodia</w:t>
      </w:r>
      <w:r>
        <w:rPr>
          <w:i/>
          <w:spacing w:val="-4"/>
        </w:rPr>
        <w:t> </w:t>
      </w:r>
      <w:r>
        <w:rPr/>
        <w:t>Recovery</w:t>
      </w:r>
      <w:r>
        <w:rPr>
          <w:spacing w:val="-4"/>
        </w:rPr>
        <w:t> </w:t>
      </w:r>
      <w:r>
        <w:rPr/>
        <w:t>Working</w:t>
      </w:r>
      <w:r>
        <w:rPr>
          <w:spacing w:val="-4"/>
        </w:rPr>
        <w:t> </w:t>
      </w:r>
      <w:r>
        <w:rPr/>
        <w:t>Group,</w:t>
      </w:r>
      <w:r>
        <w:rPr>
          <w:spacing w:val="-4"/>
        </w:rPr>
        <w:t> </w:t>
      </w:r>
      <w:r>
        <w:rPr/>
        <w:t>Quiet</w:t>
      </w:r>
      <w:r>
        <w:rPr>
          <w:spacing w:val="-4"/>
        </w:rPr>
        <w:t> </w:t>
      </w:r>
      <w:r>
        <w:rPr/>
        <w:t>Sound</w:t>
      </w:r>
      <w:r>
        <w:rPr>
          <w:spacing w:val="-4"/>
        </w:rPr>
        <w:t> </w:t>
      </w:r>
      <w:r>
        <w:rPr/>
        <w:t>Advisory</w:t>
      </w:r>
      <w:r>
        <w:rPr>
          <w:spacing w:val="-4"/>
        </w:rPr>
        <w:t> </w:t>
      </w:r>
      <w:r>
        <w:rPr/>
        <w:t>Committee, Salish Sea Institute Advisory Board,</w:t>
      </w:r>
      <w:r>
        <w:rPr>
          <w:spacing w:val="-1"/>
        </w:rPr>
        <w:t> </w:t>
      </w:r>
      <w:r>
        <w:rPr/>
        <w:t>Washington Environmental Priorities Coalition, and WDFW Budget and Policy Advisory Group, among others. If the Keystone Fellow is interested, there may be opportunities to join meetings and collaborate with these coalitions as part of their work.</w:t>
      </w:r>
    </w:p>
    <w:p>
      <w:pPr>
        <w:pStyle w:val="BodyText"/>
        <w:spacing w:before="92"/>
        <w:ind w:left="0"/>
      </w:pPr>
    </w:p>
    <w:p>
      <w:pPr>
        <w:pStyle w:val="Heading1"/>
      </w:pPr>
      <w:r>
        <w:rPr/>
        <w:t>Mentorship,</w:t>
      </w:r>
      <w:r>
        <w:rPr>
          <w:spacing w:val="-10"/>
        </w:rPr>
        <w:t> </w:t>
      </w:r>
      <w:r>
        <w:rPr/>
        <w:t>professional</w:t>
      </w:r>
      <w:r>
        <w:rPr>
          <w:spacing w:val="-9"/>
        </w:rPr>
        <w:t> </w:t>
      </w:r>
      <w:r>
        <w:rPr/>
        <w:t>development</w:t>
      </w:r>
      <w:r>
        <w:rPr>
          <w:spacing w:val="-10"/>
        </w:rPr>
        <w:t> </w:t>
      </w:r>
      <w:r>
        <w:rPr/>
        <w:t>and</w:t>
      </w:r>
      <w:r>
        <w:rPr>
          <w:spacing w:val="-9"/>
        </w:rPr>
        <w:t> </w:t>
      </w:r>
      <w:r>
        <w:rPr/>
        <w:t>networking</w:t>
      </w:r>
      <w:r>
        <w:rPr>
          <w:spacing w:val="-9"/>
        </w:rPr>
        <w:t> </w:t>
      </w:r>
      <w:r>
        <w:rPr>
          <w:spacing w:val="-2"/>
        </w:rPr>
        <w:t>opportunities</w:t>
      </w:r>
    </w:p>
    <w:p>
      <w:pPr>
        <w:pStyle w:val="BodyText"/>
        <w:spacing w:line="259" w:lineRule="auto" w:before="20"/>
        <w:ind w:right="365"/>
      </w:pPr>
      <w:r>
        <w:rPr/>
        <w:t>The Seattle Aquarium partners with hundreds of organizations and government agencies through the wide-ranging research, field conservation, policy and advocacy, and community, visitor and school engagement programs. The Keystone Fellow will have the opportunity to network with non-profits, government agencies, and elected officials through their work. They will also work across our interdisciplinary team at the aquarium to implement their work, including marketing and communications, public relations, and visitor, community and school engagement. The department in which the position sits—Conservation Programs and Partnerships—is itself interdisciplinary, spanning research,</w:t>
      </w:r>
      <w:r>
        <w:rPr>
          <w:spacing w:val="-4"/>
        </w:rPr>
        <w:t> </w:t>
      </w:r>
      <w:r>
        <w:rPr/>
        <w:t>field</w:t>
      </w:r>
      <w:r>
        <w:rPr>
          <w:spacing w:val="-4"/>
        </w:rPr>
        <w:t> </w:t>
      </w:r>
      <w:r>
        <w:rPr/>
        <w:t>conservation,</w:t>
      </w:r>
      <w:r>
        <w:rPr>
          <w:spacing w:val="-4"/>
        </w:rPr>
        <w:t> </w:t>
      </w:r>
      <w:r>
        <w:rPr/>
        <w:t>public</w:t>
      </w:r>
      <w:r>
        <w:rPr>
          <w:spacing w:val="-4"/>
        </w:rPr>
        <w:t> </w:t>
      </w:r>
      <w:r>
        <w:rPr/>
        <w:t>policy</w:t>
      </w:r>
      <w:r>
        <w:rPr>
          <w:spacing w:val="-4"/>
        </w:rPr>
        <w:t> </w:t>
      </w:r>
      <w:r>
        <w:rPr/>
        <w:t>and</w:t>
      </w:r>
      <w:r>
        <w:rPr>
          <w:spacing w:val="-4"/>
        </w:rPr>
        <w:t> </w:t>
      </w:r>
      <w:r>
        <w:rPr/>
        <w:t>advocacy,</w:t>
      </w:r>
      <w:r>
        <w:rPr>
          <w:spacing w:val="-4"/>
        </w:rPr>
        <w:t> </w:t>
      </w:r>
      <w:r>
        <w:rPr/>
        <w:t>sustainability,</w:t>
      </w:r>
      <w:r>
        <w:rPr>
          <w:spacing w:val="-4"/>
        </w:rPr>
        <w:t> </w:t>
      </w:r>
      <w:r>
        <w:rPr/>
        <w:t>and</w:t>
      </w:r>
      <w:r>
        <w:rPr>
          <w:spacing w:val="-4"/>
        </w:rPr>
        <w:t> </w:t>
      </w:r>
      <w:r>
        <w:rPr/>
        <w:t>international</w:t>
      </w:r>
      <w:r>
        <w:rPr>
          <w:spacing w:val="-4"/>
        </w:rPr>
        <w:t> </w:t>
      </w:r>
      <w:r>
        <w:rPr/>
        <w:t>relations.</w:t>
      </w:r>
      <w:r>
        <w:rPr>
          <w:spacing w:val="-4"/>
        </w:rPr>
        <w:t> </w:t>
      </w:r>
      <w:r>
        <w:rPr/>
        <w:t>There will be no shortage of collaborative opportunities!</w:t>
      </w:r>
    </w:p>
    <w:p>
      <w:pPr>
        <w:pStyle w:val="BodyText"/>
        <w:spacing w:before="87"/>
        <w:ind w:left="0"/>
      </w:pPr>
    </w:p>
    <w:p>
      <w:pPr>
        <w:pStyle w:val="Heading1"/>
      </w:pPr>
      <w:r>
        <w:rPr/>
        <w:t>Keystone</w:t>
      </w:r>
      <w:r>
        <w:rPr>
          <w:spacing w:val="-9"/>
        </w:rPr>
        <w:t> </w:t>
      </w:r>
      <w:r>
        <w:rPr/>
        <w:t>Alignment</w:t>
      </w:r>
      <w:r>
        <w:rPr>
          <w:spacing w:val="-8"/>
        </w:rPr>
        <w:t> </w:t>
      </w:r>
      <w:r>
        <w:rPr>
          <w:spacing w:val="-2"/>
        </w:rPr>
        <w:t>Statement</w:t>
      </w:r>
    </w:p>
    <w:p>
      <w:pPr>
        <w:pStyle w:val="BodyText"/>
        <w:spacing w:line="259" w:lineRule="auto" w:before="24"/>
        <w:ind w:right="408"/>
      </w:pPr>
      <w:r>
        <w:rPr/>
        <w:t>We view diversity as a strength and recognize that we can only achieve our mission by including the skills</w:t>
      </w:r>
      <w:r>
        <w:rPr>
          <w:spacing w:val="-3"/>
        </w:rPr>
        <w:t> </w:t>
      </w:r>
      <w:r>
        <w:rPr/>
        <w:t>and</w:t>
      </w:r>
      <w:r>
        <w:rPr>
          <w:spacing w:val="-3"/>
        </w:rPr>
        <w:t> </w:t>
      </w:r>
      <w:r>
        <w:rPr/>
        <w:t>varied</w:t>
      </w:r>
      <w:r>
        <w:rPr>
          <w:spacing w:val="-3"/>
        </w:rPr>
        <w:t> </w:t>
      </w:r>
      <w:r>
        <w:rPr/>
        <w:t>perspectives</w:t>
      </w:r>
      <w:r>
        <w:rPr>
          <w:spacing w:val="-3"/>
        </w:rPr>
        <w:t> </w:t>
      </w:r>
      <w:r>
        <w:rPr/>
        <w:t>of</w:t>
      </w:r>
      <w:r>
        <w:rPr>
          <w:spacing w:val="-3"/>
        </w:rPr>
        <w:t> </w:t>
      </w:r>
      <w:r>
        <w:rPr/>
        <w:t>all</w:t>
      </w:r>
      <w:r>
        <w:rPr>
          <w:spacing w:val="-3"/>
        </w:rPr>
        <w:t> </w:t>
      </w:r>
      <w:r>
        <w:rPr/>
        <w:t>people.</w:t>
      </w:r>
      <w:r>
        <w:rPr>
          <w:spacing w:val="-3"/>
        </w:rPr>
        <w:t> </w:t>
      </w:r>
      <w:r>
        <w:rPr/>
        <w:t>We</w:t>
      </w:r>
      <w:r>
        <w:rPr>
          <w:spacing w:val="-3"/>
        </w:rPr>
        <w:t> </w:t>
      </w:r>
      <w:r>
        <w:rPr/>
        <w:t>understand</w:t>
      </w:r>
      <w:r>
        <w:rPr>
          <w:spacing w:val="-3"/>
        </w:rPr>
        <w:t> </w:t>
      </w:r>
      <w:r>
        <w:rPr/>
        <w:t>that</w:t>
      </w:r>
      <w:r>
        <w:rPr>
          <w:spacing w:val="-3"/>
        </w:rPr>
        <w:t> </w:t>
      </w:r>
      <w:r>
        <w:rPr/>
        <w:t>environmental</w:t>
      </w:r>
      <w:r>
        <w:rPr>
          <w:spacing w:val="-3"/>
        </w:rPr>
        <w:t> </w:t>
      </w:r>
      <w:r>
        <w:rPr/>
        <w:t>burdens</w:t>
      </w:r>
      <w:r>
        <w:rPr>
          <w:spacing w:val="-3"/>
        </w:rPr>
        <w:t> </w:t>
      </w:r>
      <w:r>
        <w:rPr/>
        <w:t>and</w:t>
      </w:r>
      <w:r>
        <w:rPr>
          <w:spacing w:val="-3"/>
        </w:rPr>
        <w:t> </w:t>
      </w:r>
      <w:r>
        <w:rPr/>
        <w:t>benefits</w:t>
      </w:r>
      <w:r>
        <w:rPr>
          <w:spacing w:val="-3"/>
        </w:rPr>
        <w:t> </w:t>
      </w:r>
      <w:r>
        <w:rPr/>
        <w:t>are not equitably distributed and that we have a responsibility to foster inclusive conversations about our marine environment. We strive to create a welcoming and equitable culture as we work together to fulfill the Seattle Aquarium’s mission.</w:t>
      </w:r>
    </w:p>
    <w:p>
      <w:pPr>
        <w:pStyle w:val="BodyText"/>
        <w:spacing w:before="19"/>
        <w:ind w:left="0"/>
      </w:pPr>
    </w:p>
    <w:p>
      <w:pPr>
        <w:pStyle w:val="BodyText"/>
        <w:spacing w:line="259" w:lineRule="auto"/>
        <w:ind w:right="430"/>
      </w:pPr>
      <w:r>
        <w:rPr/>
        <w:t>As mentioned above, the Aquarium’s Equity Team brings staff together to define, prioritize, and implement actions that foster a welcoming, inclusive and equitable culture that reflects the multiple dimensions of diversity within our community because inspiring conservation of our marine environment calls for the hearts, minds, and actions of all people. They are also an integral part of the organization-wide team working to advance the actions outlined in the DEI Strategic Plan. As a step in the implementation process, the Aquarium hired a Senior Equity Initiatives Program Manager as a member of our People and Culture department, who is leading many aspects of implementing the DEI Strategic Plan and challenging and changing our processes related to recruitment, hiring, onboarding, training,</w:t>
      </w:r>
      <w:r>
        <w:rPr>
          <w:spacing w:val="-3"/>
        </w:rPr>
        <w:t> </w:t>
      </w:r>
      <w:r>
        <w:rPr/>
        <w:t>and</w:t>
      </w:r>
      <w:r>
        <w:rPr>
          <w:spacing w:val="-3"/>
        </w:rPr>
        <w:t> </w:t>
      </w:r>
      <w:r>
        <w:rPr/>
        <w:t>organizational</w:t>
      </w:r>
      <w:r>
        <w:rPr>
          <w:spacing w:val="-3"/>
        </w:rPr>
        <w:t> </w:t>
      </w:r>
      <w:r>
        <w:rPr/>
        <w:t>culture.</w:t>
      </w:r>
      <w:r>
        <w:rPr>
          <w:spacing w:val="-3"/>
        </w:rPr>
        <w:t> </w:t>
      </w:r>
      <w:r>
        <w:rPr/>
        <w:t>While</w:t>
      </w:r>
      <w:r>
        <w:rPr>
          <w:spacing w:val="-3"/>
        </w:rPr>
        <w:t> </w:t>
      </w:r>
      <w:r>
        <w:rPr/>
        <w:t>the</w:t>
      </w:r>
      <w:r>
        <w:rPr>
          <w:spacing w:val="-3"/>
        </w:rPr>
        <w:t> </w:t>
      </w:r>
      <w:r>
        <w:rPr/>
        <w:t>Keystone</w:t>
      </w:r>
      <w:r>
        <w:rPr>
          <w:spacing w:val="-3"/>
        </w:rPr>
        <w:t> </w:t>
      </w:r>
      <w:r>
        <w:rPr/>
        <w:t>Fellow</w:t>
      </w:r>
      <w:r>
        <w:rPr>
          <w:spacing w:val="-2"/>
        </w:rPr>
        <w:t> </w:t>
      </w:r>
      <w:r>
        <w:rPr/>
        <w:t>cannot</w:t>
      </w:r>
      <w:r>
        <w:rPr>
          <w:spacing w:val="-3"/>
        </w:rPr>
        <w:t> </w:t>
      </w:r>
      <w:r>
        <w:rPr/>
        <w:t>join</w:t>
      </w:r>
      <w:r>
        <w:rPr>
          <w:spacing w:val="-3"/>
        </w:rPr>
        <w:t> </w:t>
      </w:r>
      <w:r>
        <w:rPr/>
        <w:t>the</w:t>
      </w:r>
      <w:r>
        <w:rPr>
          <w:spacing w:val="-3"/>
        </w:rPr>
        <w:t> </w:t>
      </w:r>
      <w:r>
        <w:rPr/>
        <w:t>Equity</w:t>
      </w:r>
      <w:r>
        <w:rPr>
          <w:spacing w:val="-3"/>
        </w:rPr>
        <w:t> </w:t>
      </w:r>
      <w:r>
        <w:rPr/>
        <w:t>Team—we</w:t>
      </w:r>
      <w:r>
        <w:rPr>
          <w:spacing w:val="-3"/>
        </w:rPr>
        <w:t> </w:t>
      </w:r>
      <w:r>
        <w:rPr/>
        <w:t>have</w:t>
      </w:r>
      <w:r>
        <w:rPr>
          <w:spacing w:val="-3"/>
        </w:rPr>
        <w:t> </w:t>
      </w:r>
      <w:r>
        <w:rPr/>
        <w:t>a rigorous recruitment and review process for members—they may be able to support aspects of their work,</w:t>
      </w:r>
      <w:r>
        <w:rPr>
          <w:spacing w:val="-1"/>
        </w:rPr>
        <w:t> </w:t>
      </w:r>
      <w:r>
        <w:rPr/>
        <w:t>observe</w:t>
      </w:r>
      <w:r>
        <w:rPr>
          <w:spacing w:val="-1"/>
        </w:rPr>
        <w:t> </w:t>
      </w:r>
      <w:r>
        <w:rPr/>
        <w:t>a</w:t>
      </w:r>
      <w:r>
        <w:rPr>
          <w:spacing w:val="-1"/>
        </w:rPr>
        <w:t> </w:t>
      </w:r>
      <w:r>
        <w:rPr/>
        <w:t>meeting,</w:t>
      </w:r>
      <w:r>
        <w:rPr>
          <w:spacing w:val="-1"/>
        </w:rPr>
        <w:t> </w:t>
      </w:r>
      <w:r>
        <w:rPr/>
        <w:t>participate</w:t>
      </w:r>
      <w:r>
        <w:rPr>
          <w:spacing w:val="-1"/>
        </w:rPr>
        <w:t> </w:t>
      </w:r>
      <w:r>
        <w:rPr/>
        <w:t>in</w:t>
      </w:r>
      <w:r>
        <w:rPr>
          <w:spacing w:val="-1"/>
        </w:rPr>
        <w:t> </w:t>
      </w:r>
      <w:r>
        <w:rPr/>
        <w:t>Equity</w:t>
      </w:r>
      <w:r>
        <w:rPr>
          <w:spacing w:val="-1"/>
        </w:rPr>
        <w:t> </w:t>
      </w:r>
      <w:r>
        <w:rPr/>
        <w:t>Team</w:t>
      </w:r>
      <w:r>
        <w:rPr>
          <w:spacing w:val="-1"/>
        </w:rPr>
        <w:t> </w:t>
      </w:r>
      <w:r>
        <w:rPr/>
        <w:t>all</w:t>
      </w:r>
      <w:r>
        <w:rPr>
          <w:spacing w:val="-1"/>
        </w:rPr>
        <w:t> </w:t>
      </w:r>
      <w:r>
        <w:rPr/>
        <w:t>staff</w:t>
      </w:r>
      <w:r>
        <w:rPr>
          <w:spacing w:val="-1"/>
        </w:rPr>
        <w:t> </w:t>
      </w:r>
      <w:r>
        <w:rPr/>
        <w:t>socials, and</w:t>
      </w:r>
      <w:r>
        <w:rPr>
          <w:spacing w:val="-1"/>
        </w:rPr>
        <w:t> </w:t>
      </w:r>
      <w:r>
        <w:rPr/>
        <w:t>support</w:t>
      </w:r>
      <w:r>
        <w:rPr>
          <w:spacing w:val="-1"/>
        </w:rPr>
        <w:t> </w:t>
      </w:r>
      <w:r>
        <w:rPr/>
        <w:t>the</w:t>
      </w:r>
      <w:r>
        <w:rPr>
          <w:spacing w:val="-1"/>
        </w:rPr>
        <w:t> </w:t>
      </w:r>
      <w:r>
        <w:rPr/>
        <w:t>work</w:t>
      </w:r>
      <w:r>
        <w:rPr>
          <w:spacing w:val="-1"/>
        </w:rPr>
        <w:t> </w:t>
      </w:r>
      <w:r>
        <w:rPr/>
        <w:t>of</w:t>
      </w:r>
      <w:r>
        <w:rPr>
          <w:spacing w:val="-1"/>
        </w:rPr>
        <w:t> </w:t>
      </w:r>
      <w:r>
        <w:rPr/>
        <w:t>our</w:t>
      </w:r>
      <w:r>
        <w:rPr>
          <w:spacing w:val="-1"/>
        </w:rPr>
        <w:t> </w:t>
      </w:r>
      <w:r>
        <w:rPr/>
        <w:t>Senior Equity Initiatives Program Manager.</w:t>
      </w:r>
    </w:p>
    <w:p>
      <w:pPr>
        <w:pStyle w:val="BodyText"/>
        <w:spacing w:before="240"/>
      </w:pPr>
      <w:r>
        <w:rPr>
          <w:u w:val="single"/>
        </w:rPr>
        <w:t>Honoring</w:t>
      </w:r>
      <w:r>
        <w:rPr>
          <w:spacing w:val="-8"/>
          <w:u w:val="single"/>
        </w:rPr>
        <w:t> </w:t>
      </w:r>
      <w:r>
        <w:rPr>
          <w:spacing w:val="-2"/>
          <w:u w:val="single"/>
        </w:rPr>
        <w:t>Place</w:t>
      </w:r>
    </w:p>
    <w:p>
      <w:pPr>
        <w:pStyle w:val="BodyText"/>
        <w:spacing w:line="256" w:lineRule="auto" w:before="182"/>
        <w:ind w:right="382"/>
      </w:pPr>
      <w:r>
        <w:rPr/>
        <w:t>The Seattle Aquarium honors our location in the traditional and contemporary territories of the Coast Salish people, who have stewarded these lands and waters since time immemorial. Guided by our mission</w:t>
      </w:r>
      <w:r>
        <w:rPr>
          <w:spacing w:val="-3"/>
        </w:rPr>
        <w:t> </w:t>
      </w:r>
      <w:r>
        <w:rPr/>
        <w:t>and</w:t>
      </w:r>
      <w:r>
        <w:rPr>
          <w:spacing w:val="-3"/>
        </w:rPr>
        <w:t> </w:t>
      </w:r>
      <w:r>
        <w:rPr/>
        <w:t>values,</w:t>
      </w:r>
      <w:r>
        <w:rPr>
          <w:spacing w:val="-3"/>
        </w:rPr>
        <w:t> </w:t>
      </w:r>
      <w:r>
        <w:rPr/>
        <w:t>the</w:t>
      </w:r>
      <w:r>
        <w:rPr>
          <w:spacing w:val="-3"/>
        </w:rPr>
        <w:t> </w:t>
      </w:r>
      <w:r>
        <w:rPr/>
        <w:t>Aquarium</w:t>
      </w:r>
      <w:r>
        <w:rPr>
          <w:spacing w:val="-3"/>
        </w:rPr>
        <w:t> </w:t>
      </w:r>
      <w:r>
        <w:rPr/>
        <w:t>is</w:t>
      </w:r>
      <w:r>
        <w:rPr>
          <w:spacing w:val="-3"/>
        </w:rPr>
        <w:t> </w:t>
      </w:r>
      <w:r>
        <w:rPr/>
        <w:t>committed</w:t>
      </w:r>
      <w:r>
        <w:rPr>
          <w:spacing w:val="-3"/>
        </w:rPr>
        <w:t> </w:t>
      </w:r>
      <w:r>
        <w:rPr/>
        <w:t>to</w:t>
      </w:r>
      <w:r>
        <w:rPr>
          <w:spacing w:val="-3"/>
        </w:rPr>
        <w:t> </w:t>
      </w:r>
      <w:r>
        <w:rPr/>
        <w:t>developing</w:t>
      </w:r>
      <w:r>
        <w:rPr>
          <w:spacing w:val="-3"/>
        </w:rPr>
        <w:t> </w:t>
      </w:r>
      <w:r>
        <w:rPr/>
        <w:t>a</w:t>
      </w:r>
      <w:r>
        <w:rPr>
          <w:spacing w:val="-3"/>
        </w:rPr>
        <w:t> </w:t>
      </w:r>
      <w:r>
        <w:rPr/>
        <w:t>strong</w:t>
      </w:r>
      <w:r>
        <w:rPr>
          <w:spacing w:val="-3"/>
        </w:rPr>
        <w:t> </w:t>
      </w:r>
      <w:r>
        <w:rPr/>
        <w:t>foundation</w:t>
      </w:r>
      <w:r>
        <w:rPr>
          <w:spacing w:val="-3"/>
        </w:rPr>
        <w:t> </w:t>
      </w:r>
      <w:r>
        <w:rPr/>
        <w:t>for</w:t>
      </w:r>
      <w:r>
        <w:rPr>
          <w:spacing w:val="-3"/>
        </w:rPr>
        <w:t> </w:t>
      </w:r>
      <w:r>
        <w:rPr/>
        <w:t>long-lasting</w:t>
      </w:r>
      <w:r>
        <w:rPr>
          <w:spacing w:val="-3"/>
        </w:rPr>
        <w:t> </w:t>
      </w:r>
      <w:r>
        <w:rPr/>
        <w:t>and</w:t>
      </w:r>
    </w:p>
    <w:p>
      <w:pPr>
        <w:pStyle w:val="BodyText"/>
        <w:spacing w:after="0" w:line="256" w:lineRule="auto"/>
        <w:sectPr>
          <w:pgSz w:w="12240" w:h="15840"/>
          <w:pgMar w:header="0" w:footer="1028" w:top="1360" w:bottom="1220" w:left="1440" w:right="1080"/>
        </w:sectPr>
      </w:pPr>
    </w:p>
    <w:p>
      <w:pPr>
        <w:pStyle w:val="BodyText"/>
        <w:spacing w:line="259" w:lineRule="auto" w:before="86"/>
        <w:ind w:right="382"/>
      </w:pPr>
      <w:r>
        <w:rPr/>
        <w:t>mutually beneficial partnerships with Coast Salish and Urban Native peoples as well as other Indigenous communities so we can conserve the one world ocean. As an integral part of the intended focal project, the</w:t>
      </w:r>
      <w:r>
        <w:rPr>
          <w:spacing w:val="-3"/>
        </w:rPr>
        <w:t> </w:t>
      </w:r>
      <w:r>
        <w:rPr/>
        <w:t>Keystone</w:t>
      </w:r>
      <w:r>
        <w:rPr>
          <w:spacing w:val="-3"/>
        </w:rPr>
        <w:t> </w:t>
      </w:r>
      <w:r>
        <w:rPr/>
        <w:t>Fellow</w:t>
      </w:r>
      <w:r>
        <w:rPr>
          <w:spacing w:val="-3"/>
        </w:rPr>
        <w:t> </w:t>
      </w:r>
      <w:r>
        <w:rPr/>
        <w:t>will</w:t>
      </w:r>
      <w:r>
        <w:rPr>
          <w:spacing w:val="-4"/>
        </w:rPr>
        <w:t> </w:t>
      </w:r>
      <w:r>
        <w:rPr/>
        <w:t>help</w:t>
      </w:r>
      <w:r>
        <w:rPr>
          <w:spacing w:val="-3"/>
        </w:rPr>
        <w:t> </w:t>
      </w:r>
      <w:r>
        <w:rPr/>
        <w:t>shape</w:t>
      </w:r>
      <w:r>
        <w:rPr>
          <w:spacing w:val="-3"/>
        </w:rPr>
        <w:t> </w:t>
      </w:r>
      <w:r>
        <w:rPr/>
        <w:t>and</w:t>
      </w:r>
      <w:r>
        <w:rPr>
          <w:spacing w:val="-3"/>
        </w:rPr>
        <w:t> </w:t>
      </w:r>
      <w:r>
        <w:rPr/>
        <w:t>implement</w:t>
      </w:r>
      <w:r>
        <w:rPr>
          <w:spacing w:val="-3"/>
        </w:rPr>
        <w:t> </w:t>
      </w:r>
      <w:r>
        <w:rPr/>
        <w:t>a</w:t>
      </w:r>
      <w:r>
        <w:rPr>
          <w:spacing w:val="-3"/>
        </w:rPr>
        <w:t> </w:t>
      </w:r>
      <w:r>
        <w:rPr/>
        <w:t>tribal</w:t>
      </w:r>
      <w:r>
        <w:rPr>
          <w:spacing w:val="-3"/>
        </w:rPr>
        <w:t> </w:t>
      </w:r>
      <w:r>
        <w:rPr/>
        <w:t>and</w:t>
      </w:r>
      <w:r>
        <w:rPr>
          <w:spacing w:val="-3"/>
        </w:rPr>
        <w:t> </w:t>
      </w:r>
      <w:r>
        <w:rPr/>
        <w:t>community</w:t>
      </w:r>
      <w:r>
        <w:rPr>
          <w:spacing w:val="-3"/>
        </w:rPr>
        <w:t> </w:t>
      </w:r>
      <w:r>
        <w:rPr/>
        <w:t>engagement</w:t>
      </w:r>
      <w:r>
        <w:rPr>
          <w:spacing w:val="-3"/>
        </w:rPr>
        <w:t> </w:t>
      </w:r>
      <w:r>
        <w:rPr/>
        <w:t>strategy</w:t>
      </w:r>
      <w:r>
        <w:rPr>
          <w:spacing w:val="-3"/>
        </w:rPr>
        <w:t> </w:t>
      </w:r>
      <w:r>
        <w:rPr/>
        <w:t>for</w:t>
      </w:r>
      <w:r>
        <w:rPr>
          <w:spacing w:val="-3"/>
        </w:rPr>
        <w:t> </w:t>
      </w:r>
      <w:r>
        <w:rPr/>
        <w:t>the Pinto Abalone Recovery Project, a collaborative effort to restore an endangered snail to Washington </w:t>
      </w:r>
      <w:r>
        <w:rPr>
          <w:spacing w:val="-2"/>
        </w:rPr>
        <w:t>waters.</w:t>
      </w:r>
    </w:p>
    <w:p>
      <w:pPr>
        <w:pStyle w:val="BodyText"/>
        <w:spacing w:before="240"/>
      </w:pPr>
      <w:r>
        <w:rPr>
          <w:u w:val="single"/>
        </w:rPr>
        <w:t>The</w:t>
      </w:r>
      <w:r>
        <w:rPr>
          <w:spacing w:val="-10"/>
          <w:u w:val="single"/>
        </w:rPr>
        <w:t> </w:t>
      </w:r>
      <w:r>
        <w:rPr>
          <w:u w:val="single"/>
        </w:rPr>
        <w:t>Seattle</w:t>
      </w:r>
      <w:r>
        <w:rPr>
          <w:spacing w:val="-7"/>
          <w:u w:val="single"/>
        </w:rPr>
        <w:t> </w:t>
      </w:r>
      <w:r>
        <w:rPr>
          <w:u w:val="single"/>
        </w:rPr>
        <w:t>Aquarium’s</w:t>
      </w:r>
      <w:r>
        <w:rPr>
          <w:spacing w:val="-7"/>
          <w:u w:val="single"/>
        </w:rPr>
        <w:t> </w:t>
      </w:r>
      <w:r>
        <w:rPr>
          <w:u w:val="single"/>
        </w:rPr>
        <w:t>commitment</w:t>
      </w:r>
      <w:r>
        <w:rPr>
          <w:spacing w:val="-7"/>
          <w:u w:val="single"/>
        </w:rPr>
        <w:t> </w:t>
      </w:r>
      <w:r>
        <w:rPr>
          <w:u w:val="single"/>
        </w:rPr>
        <w:t>to</w:t>
      </w:r>
      <w:r>
        <w:rPr>
          <w:spacing w:val="-7"/>
          <w:u w:val="single"/>
        </w:rPr>
        <w:t> </w:t>
      </w:r>
      <w:r>
        <w:rPr>
          <w:u w:val="single"/>
        </w:rPr>
        <w:t>anti-</w:t>
      </w:r>
      <w:r>
        <w:rPr>
          <w:spacing w:val="-2"/>
          <w:u w:val="single"/>
        </w:rPr>
        <w:t>racism</w:t>
      </w:r>
    </w:p>
    <w:p>
      <w:pPr>
        <w:pStyle w:val="BodyText"/>
        <w:spacing w:line="259" w:lineRule="auto" w:before="183"/>
        <w:ind w:right="382"/>
      </w:pPr>
      <w:r>
        <w:rPr/>
        <w:t>The Seattle Aquarium respects and celebrates the vitality and strength of the ethnic and cultural diversity</w:t>
      </w:r>
      <w:r>
        <w:rPr>
          <w:spacing w:val="-3"/>
        </w:rPr>
        <w:t> </w:t>
      </w:r>
      <w:r>
        <w:rPr/>
        <w:t>that</w:t>
      </w:r>
      <w:r>
        <w:rPr>
          <w:spacing w:val="-3"/>
        </w:rPr>
        <w:t> </w:t>
      </w:r>
      <w:r>
        <w:rPr/>
        <w:t>thrives</w:t>
      </w:r>
      <w:r>
        <w:rPr>
          <w:spacing w:val="-3"/>
        </w:rPr>
        <w:t> </w:t>
      </w:r>
      <w:r>
        <w:rPr/>
        <w:t>in</w:t>
      </w:r>
      <w:r>
        <w:rPr>
          <w:spacing w:val="-3"/>
        </w:rPr>
        <w:t> </w:t>
      </w:r>
      <w:r>
        <w:rPr/>
        <w:t>our</w:t>
      </w:r>
      <w:r>
        <w:rPr>
          <w:spacing w:val="-3"/>
        </w:rPr>
        <w:t> </w:t>
      </w:r>
      <w:r>
        <w:rPr/>
        <w:t>neighborhood</w:t>
      </w:r>
      <w:r>
        <w:rPr>
          <w:spacing w:val="-3"/>
        </w:rPr>
        <w:t> </w:t>
      </w:r>
      <w:r>
        <w:rPr/>
        <w:t>and</w:t>
      </w:r>
      <w:r>
        <w:rPr>
          <w:spacing w:val="-3"/>
        </w:rPr>
        <w:t> </w:t>
      </w:r>
      <w:r>
        <w:rPr/>
        <w:t>surrounding</w:t>
      </w:r>
      <w:r>
        <w:rPr>
          <w:spacing w:val="-3"/>
        </w:rPr>
        <w:t> </w:t>
      </w:r>
      <w:r>
        <w:rPr/>
        <w:t>communities.</w:t>
      </w:r>
      <w:r>
        <w:rPr>
          <w:spacing w:val="-3"/>
        </w:rPr>
        <w:t> </w:t>
      </w:r>
      <w:r>
        <w:rPr/>
        <w:t>We</w:t>
      </w:r>
      <w:r>
        <w:rPr>
          <w:spacing w:val="-3"/>
        </w:rPr>
        <w:t> </w:t>
      </w:r>
      <w:r>
        <w:rPr/>
        <w:t>recognize</w:t>
      </w:r>
      <w:r>
        <w:rPr>
          <w:spacing w:val="-3"/>
        </w:rPr>
        <w:t> </w:t>
      </w:r>
      <w:r>
        <w:rPr/>
        <w:t>that</w:t>
      </w:r>
      <w:r>
        <w:rPr>
          <w:spacing w:val="-3"/>
        </w:rPr>
        <w:t> </w:t>
      </w:r>
      <w:r>
        <w:rPr/>
        <w:t>we</w:t>
      </w:r>
      <w:r>
        <w:rPr>
          <w:spacing w:val="-3"/>
        </w:rPr>
        <w:t> </w:t>
      </w:r>
      <w:r>
        <w:rPr/>
        <w:t>can</w:t>
      </w:r>
      <w:r>
        <w:rPr>
          <w:spacing w:val="-3"/>
        </w:rPr>
        <w:t> </w:t>
      </w:r>
      <w:r>
        <w:rPr/>
        <w:t>only achieve our mission of </w:t>
      </w:r>
      <w:r>
        <w:rPr>
          <w:i/>
        </w:rPr>
        <w:t>Inspiring Conservation of Our Marine Environment </w:t>
      </w:r>
      <w:r>
        <w:rPr/>
        <w:t>by including the skills and varied</w:t>
      </w:r>
      <w:r>
        <w:rPr>
          <w:spacing w:val="-3"/>
        </w:rPr>
        <w:t> </w:t>
      </w:r>
      <w:r>
        <w:rPr/>
        <w:t>perspectives</w:t>
      </w:r>
      <w:r>
        <w:rPr>
          <w:spacing w:val="-3"/>
        </w:rPr>
        <w:t> </w:t>
      </w:r>
      <w:r>
        <w:rPr/>
        <w:t>of</w:t>
      </w:r>
      <w:r>
        <w:rPr>
          <w:spacing w:val="-3"/>
        </w:rPr>
        <w:t> </w:t>
      </w:r>
      <w:r>
        <w:rPr/>
        <w:t>our</w:t>
      </w:r>
      <w:r>
        <w:rPr>
          <w:spacing w:val="-3"/>
        </w:rPr>
        <w:t> </w:t>
      </w:r>
      <w:r>
        <w:rPr/>
        <w:t>entire</w:t>
      </w:r>
      <w:r>
        <w:rPr>
          <w:spacing w:val="-3"/>
        </w:rPr>
        <w:t> </w:t>
      </w:r>
      <w:r>
        <w:rPr/>
        <w:t>community.</w:t>
      </w:r>
      <w:r>
        <w:rPr>
          <w:spacing w:val="-3"/>
        </w:rPr>
        <w:t> </w:t>
      </w:r>
      <w:r>
        <w:rPr/>
        <w:t>To</w:t>
      </w:r>
      <w:r>
        <w:rPr>
          <w:spacing w:val="-3"/>
        </w:rPr>
        <w:t> </w:t>
      </w:r>
      <w:r>
        <w:rPr/>
        <w:t>include</w:t>
      </w:r>
      <w:r>
        <w:rPr>
          <w:spacing w:val="-3"/>
        </w:rPr>
        <w:t> </w:t>
      </w:r>
      <w:r>
        <w:rPr/>
        <w:t>the</w:t>
      </w:r>
      <w:r>
        <w:rPr>
          <w:spacing w:val="-3"/>
        </w:rPr>
        <w:t> </w:t>
      </w:r>
      <w:r>
        <w:rPr/>
        <w:t>entire</w:t>
      </w:r>
      <w:r>
        <w:rPr>
          <w:spacing w:val="-3"/>
        </w:rPr>
        <w:t> </w:t>
      </w:r>
      <w:r>
        <w:rPr/>
        <w:t>community,</w:t>
      </w:r>
      <w:r>
        <w:rPr>
          <w:spacing w:val="-3"/>
        </w:rPr>
        <w:t> </w:t>
      </w:r>
      <w:r>
        <w:rPr/>
        <w:t>we</w:t>
      </w:r>
      <w:r>
        <w:rPr>
          <w:spacing w:val="-3"/>
        </w:rPr>
        <w:t> </w:t>
      </w:r>
      <w:r>
        <w:rPr/>
        <w:t>must</w:t>
      </w:r>
      <w:r>
        <w:rPr>
          <w:spacing w:val="-3"/>
        </w:rPr>
        <w:t> </w:t>
      </w:r>
      <w:r>
        <w:rPr/>
        <w:t>be</w:t>
      </w:r>
      <w:r>
        <w:rPr>
          <w:spacing w:val="-3"/>
        </w:rPr>
        <w:t> </w:t>
      </w:r>
      <w:r>
        <w:rPr/>
        <w:t>a</w:t>
      </w:r>
      <w:r>
        <w:rPr>
          <w:spacing w:val="-3"/>
        </w:rPr>
        <w:t> </w:t>
      </w:r>
      <w:r>
        <w:rPr/>
        <w:t>welcoming and inclusive organization making the conscious decision to identify and challenge racism daily. This requires ongoing self-awareness and self-reflection as we move through our daily operations and plan for the future.</w:t>
      </w:r>
    </w:p>
    <w:p>
      <w:pPr>
        <w:pStyle w:val="BodyText"/>
        <w:spacing w:line="259" w:lineRule="auto" w:before="158"/>
        <w:ind w:right="425"/>
      </w:pPr>
      <w:r>
        <w:rPr/>
        <w:t>As an organization striving to be anti-racist, we are making ourselves more aware of how racism has affected the lived experience of Black and Indigenous people and People of Color and in what ways we are</w:t>
      </w:r>
      <w:r>
        <w:rPr>
          <w:spacing w:val="-3"/>
        </w:rPr>
        <w:t> </w:t>
      </w:r>
      <w:r>
        <w:rPr/>
        <w:t>playing</w:t>
      </w:r>
      <w:r>
        <w:rPr>
          <w:spacing w:val="-3"/>
        </w:rPr>
        <w:t> </w:t>
      </w:r>
      <w:r>
        <w:rPr/>
        <w:t>a</w:t>
      </w:r>
      <w:r>
        <w:rPr>
          <w:spacing w:val="-3"/>
        </w:rPr>
        <w:t> </w:t>
      </w:r>
      <w:r>
        <w:rPr/>
        <w:t>role</w:t>
      </w:r>
      <w:r>
        <w:rPr>
          <w:spacing w:val="-3"/>
        </w:rPr>
        <w:t> </w:t>
      </w:r>
      <w:r>
        <w:rPr/>
        <w:t>in</w:t>
      </w:r>
      <w:r>
        <w:rPr>
          <w:spacing w:val="-3"/>
        </w:rPr>
        <w:t> </w:t>
      </w:r>
      <w:r>
        <w:rPr/>
        <w:t>those</w:t>
      </w:r>
      <w:r>
        <w:rPr>
          <w:spacing w:val="-3"/>
        </w:rPr>
        <w:t> </w:t>
      </w:r>
      <w:r>
        <w:rPr/>
        <w:t>experiences.</w:t>
      </w:r>
      <w:r>
        <w:rPr>
          <w:spacing w:val="-3"/>
        </w:rPr>
        <w:t> </w:t>
      </w:r>
      <w:r>
        <w:rPr/>
        <w:t>We</w:t>
      </w:r>
      <w:r>
        <w:rPr>
          <w:spacing w:val="-3"/>
        </w:rPr>
        <w:t> </w:t>
      </w:r>
      <w:r>
        <w:rPr/>
        <w:t>know</w:t>
      </w:r>
      <w:r>
        <w:rPr>
          <w:spacing w:val="-3"/>
        </w:rPr>
        <w:t> </w:t>
      </w:r>
      <w:r>
        <w:rPr/>
        <w:t>that</w:t>
      </w:r>
      <w:r>
        <w:rPr>
          <w:spacing w:val="-3"/>
        </w:rPr>
        <w:t> </w:t>
      </w:r>
      <w:r>
        <w:rPr/>
        <w:t>racism</w:t>
      </w:r>
      <w:r>
        <w:rPr>
          <w:spacing w:val="-3"/>
        </w:rPr>
        <w:t> </w:t>
      </w:r>
      <w:r>
        <w:rPr/>
        <w:t>is</w:t>
      </w:r>
      <w:r>
        <w:rPr>
          <w:spacing w:val="-3"/>
        </w:rPr>
        <w:t> </w:t>
      </w:r>
      <w:r>
        <w:rPr/>
        <w:t>systemic</w:t>
      </w:r>
      <w:r>
        <w:rPr>
          <w:spacing w:val="-3"/>
        </w:rPr>
        <w:t> </w:t>
      </w:r>
      <w:r>
        <w:rPr/>
        <w:t>and</w:t>
      </w:r>
      <w:r>
        <w:rPr>
          <w:spacing w:val="-3"/>
        </w:rPr>
        <w:t> </w:t>
      </w:r>
      <w:r>
        <w:rPr/>
        <w:t>has</w:t>
      </w:r>
      <w:r>
        <w:rPr>
          <w:spacing w:val="-3"/>
        </w:rPr>
        <w:t> </w:t>
      </w:r>
      <w:r>
        <w:rPr/>
        <w:t>been</w:t>
      </w:r>
      <w:r>
        <w:rPr>
          <w:spacing w:val="-3"/>
        </w:rPr>
        <w:t> </w:t>
      </w:r>
      <w:r>
        <w:rPr/>
        <w:t>deeply</w:t>
      </w:r>
      <w:r>
        <w:rPr>
          <w:spacing w:val="-3"/>
        </w:rPr>
        <w:t> </w:t>
      </w:r>
      <w:r>
        <w:rPr/>
        <w:t>ingrained in society throughout history. We understand that too many people knowingly and unknowingly participate in racism and perpetuate white-dominant norms. Using our sphere of influence, the Aquarium is actively opposing racism within our industry and communities of conservation by committing to the following:</w:t>
      </w:r>
    </w:p>
    <w:p>
      <w:pPr>
        <w:pStyle w:val="ListParagraph"/>
        <w:numPr>
          <w:ilvl w:val="0"/>
          <w:numId w:val="2"/>
        </w:numPr>
        <w:tabs>
          <w:tab w:pos="722" w:val="left" w:leader="none"/>
        </w:tabs>
        <w:spacing w:line="240" w:lineRule="auto" w:before="115" w:after="0"/>
        <w:ind w:left="722" w:right="0" w:hanging="360"/>
        <w:jc w:val="left"/>
        <w:rPr>
          <w:sz w:val="22"/>
        </w:rPr>
      </w:pPr>
      <w:r>
        <w:rPr>
          <w:sz w:val="22"/>
        </w:rPr>
        <w:t>Facilitate</w:t>
      </w:r>
      <w:r>
        <w:rPr>
          <w:spacing w:val="-9"/>
          <w:sz w:val="22"/>
        </w:rPr>
        <w:t> </w:t>
      </w:r>
      <w:r>
        <w:rPr>
          <w:sz w:val="22"/>
        </w:rPr>
        <w:t>mandatory</w:t>
      </w:r>
      <w:r>
        <w:rPr>
          <w:spacing w:val="-7"/>
          <w:sz w:val="22"/>
        </w:rPr>
        <w:t> </w:t>
      </w:r>
      <w:r>
        <w:rPr>
          <w:sz w:val="22"/>
        </w:rPr>
        <w:t>in-house</w:t>
      </w:r>
      <w:r>
        <w:rPr>
          <w:spacing w:val="-7"/>
          <w:sz w:val="22"/>
        </w:rPr>
        <w:t> </w:t>
      </w:r>
      <w:r>
        <w:rPr>
          <w:sz w:val="22"/>
        </w:rPr>
        <w:t>diversity,</w:t>
      </w:r>
      <w:r>
        <w:rPr>
          <w:spacing w:val="-6"/>
          <w:sz w:val="22"/>
        </w:rPr>
        <w:t> </w:t>
      </w:r>
      <w:r>
        <w:rPr>
          <w:sz w:val="22"/>
        </w:rPr>
        <w:t>equity</w:t>
      </w:r>
      <w:r>
        <w:rPr>
          <w:spacing w:val="-7"/>
          <w:sz w:val="22"/>
        </w:rPr>
        <w:t> </w:t>
      </w:r>
      <w:r>
        <w:rPr>
          <w:sz w:val="22"/>
        </w:rPr>
        <w:t>and</w:t>
      </w:r>
      <w:r>
        <w:rPr>
          <w:spacing w:val="-7"/>
          <w:sz w:val="22"/>
        </w:rPr>
        <w:t> </w:t>
      </w:r>
      <w:r>
        <w:rPr>
          <w:sz w:val="22"/>
        </w:rPr>
        <w:t>inclusion</w:t>
      </w:r>
      <w:r>
        <w:rPr>
          <w:spacing w:val="-7"/>
          <w:sz w:val="22"/>
        </w:rPr>
        <w:t> </w:t>
      </w:r>
      <w:r>
        <w:rPr>
          <w:sz w:val="22"/>
        </w:rPr>
        <w:t>workshops</w:t>
      </w:r>
      <w:r>
        <w:rPr>
          <w:spacing w:val="-6"/>
          <w:sz w:val="22"/>
        </w:rPr>
        <w:t> </w:t>
      </w:r>
      <w:r>
        <w:rPr>
          <w:sz w:val="22"/>
        </w:rPr>
        <w:t>for</w:t>
      </w:r>
      <w:r>
        <w:rPr>
          <w:spacing w:val="-7"/>
          <w:sz w:val="22"/>
        </w:rPr>
        <w:t> </w:t>
      </w:r>
      <w:r>
        <w:rPr>
          <w:sz w:val="22"/>
        </w:rPr>
        <w:t>all</w:t>
      </w:r>
      <w:r>
        <w:rPr>
          <w:spacing w:val="-7"/>
          <w:sz w:val="22"/>
        </w:rPr>
        <w:t> </w:t>
      </w:r>
      <w:r>
        <w:rPr>
          <w:sz w:val="22"/>
        </w:rPr>
        <w:t>our</w:t>
      </w:r>
      <w:r>
        <w:rPr>
          <w:spacing w:val="-6"/>
          <w:sz w:val="22"/>
        </w:rPr>
        <w:t> </w:t>
      </w:r>
      <w:r>
        <w:rPr>
          <w:spacing w:val="-2"/>
          <w:sz w:val="22"/>
        </w:rPr>
        <w:t>staff;</w:t>
      </w:r>
    </w:p>
    <w:p>
      <w:pPr>
        <w:pStyle w:val="ListParagraph"/>
        <w:numPr>
          <w:ilvl w:val="0"/>
          <w:numId w:val="2"/>
        </w:numPr>
        <w:tabs>
          <w:tab w:pos="722" w:val="left" w:leader="none"/>
        </w:tabs>
        <w:spacing w:line="240" w:lineRule="auto" w:before="145" w:after="0"/>
        <w:ind w:left="722" w:right="0" w:hanging="360"/>
        <w:jc w:val="left"/>
        <w:rPr>
          <w:sz w:val="22"/>
        </w:rPr>
      </w:pPr>
      <w:r>
        <w:rPr>
          <w:sz w:val="22"/>
        </w:rPr>
        <w:t>Address</w:t>
      </w:r>
      <w:r>
        <w:rPr>
          <w:spacing w:val="-8"/>
          <w:sz w:val="22"/>
        </w:rPr>
        <w:t> </w:t>
      </w:r>
      <w:r>
        <w:rPr>
          <w:sz w:val="22"/>
        </w:rPr>
        <w:t>internalized</w:t>
      </w:r>
      <w:r>
        <w:rPr>
          <w:spacing w:val="-7"/>
          <w:sz w:val="22"/>
        </w:rPr>
        <w:t> </w:t>
      </w:r>
      <w:r>
        <w:rPr>
          <w:sz w:val="22"/>
        </w:rPr>
        <w:t>racial</w:t>
      </w:r>
      <w:r>
        <w:rPr>
          <w:spacing w:val="-7"/>
          <w:sz w:val="22"/>
        </w:rPr>
        <w:t> </w:t>
      </w:r>
      <w:r>
        <w:rPr>
          <w:sz w:val="22"/>
        </w:rPr>
        <w:t>and</w:t>
      </w:r>
      <w:r>
        <w:rPr>
          <w:spacing w:val="-7"/>
          <w:sz w:val="22"/>
        </w:rPr>
        <w:t> </w:t>
      </w:r>
      <w:r>
        <w:rPr>
          <w:sz w:val="22"/>
        </w:rPr>
        <w:t>implicit</w:t>
      </w:r>
      <w:r>
        <w:rPr>
          <w:spacing w:val="-7"/>
          <w:sz w:val="22"/>
        </w:rPr>
        <w:t> </w:t>
      </w:r>
      <w:r>
        <w:rPr>
          <w:spacing w:val="-2"/>
          <w:sz w:val="22"/>
        </w:rPr>
        <w:t>biases;</w:t>
      </w:r>
    </w:p>
    <w:p>
      <w:pPr>
        <w:pStyle w:val="ListParagraph"/>
        <w:numPr>
          <w:ilvl w:val="0"/>
          <w:numId w:val="2"/>
        </w:numPr>
        <w:tabs>
          <w:tab w:pos="722" w:val="left" w:leader="none"/>
        </w:tabs>
        <w:spacing w:line="259" w:lineRule="auto" w:before="139" w:after="0"/>
        <w:ind w:left="722" w:right="575" w:hanging="360"/>
        <w:jc w:val="left"/>
        <w:rPr>
          <w:sz w:val="22"/>
        </w:rPr>
      </w:pPr>
      <w:r>
        <w:rPr>
          <w:sz w:val="22"/>
        </w:rPr>
        <w:t>Commit to be a learning community that identifies, implements and adapts best practices on how</w:t>
      </w:r>
      <w:r>
        <w:rPr>
          <w:spacing w:val="-3"/>
          <w:sz w:val="22"/>
        </w:rPr>
        <w:t> </w:t>
      </w:r>
      <w:r>
        <w:rPr>
          <w:sz w:val="22"/>
        </w:rPr>
        <w:t>to</w:t>
      </w:r>
      <w:r>
        <w:rPr>
          <w:spacing w:val="-3"/>
          <w:sz w:val="22"/>
        </w:rPr>
        <w:t> </w:t>
      </w:r>
      <w:r>
        <w:rPr>
          <w:sz w:val="22"/>
        </w:rPr>
        <w:t>create</w:t>
      </w:r>
      <w:r>
        <w:rPr>
          <w:spacing w:val="-3"/>
          <w:sz w:val="22"/>
        </w:rPr>
        <w:t> </w:t>
      </w:r>
      <w:r>
        <w:rPr>
          <w:sz w:val="22"/>
        </w:rPr>
        <w:t>a</w:t>
      </w:r>
      <w:r>
        <w:rPr>
          <w:spacing w:val="-3"/>
          <w:sz w:val="22"/>
        </w:rPr>
        <w:t> </w:t>
      </w:r>
      <w:r>
        <w:rPr>
          <w:sz w:val="22"/>
        </w:rPr>
        <w:t>welcoming</w:t>
      </w:r>
      <w:r>
        <w:rPr>
          <w:spacing w:val="-3"/>
          <w:sz w:val="22"/>
        </w:rPr>
        <w:t> </w:t>
      </w:r>
      <w:r>
        <w:rPr>
          <w:sz w:val="22"/>
        </w:rPr>
        <w:t>and</w:t>
      </w:r>
      <w:r>
        <w:rPr>
          <w:spacing w:val="-3"/>
          <w:sz w:val="22"/>
        </w:rPr>
        <w:t> </w:t>
      </w:r>
      <w:r>
        <w:rPr>
          <w:sz w:val="22"/>
        </w:rPr>
        <w:t>inclusive</w:t>
      </w:r>
      <w:r>
        <w:rPr>
          <w:spacing w:val="-3"/>
          <w:sz w:val="22"/>
        </w:rPr>
        <w:t> </w:t>
      </w:r>
      <w:r>
        <w:rPr>
          <w:sz w:val="22"/>
        </w:rPr>
        <w:t>space</w:t>
      </w:r>
      <w:r>
        <w:rPr>
          <w:spacing w:val="-3"/>
          <w:sz w:val="22"/>
        </w:rPr>
        <w:t> </w:t>
      </w:r>
      <w:r>
        <w:rPr>
          <w:sz w:val="22"/>
        </w:rPr>
        <w:t>for</w:t>
      </w:r>
      <w:r>
        <w:rPr>
          <w:spacing w:val="-3"/>
          <w:sz w:val="22"/>
        </w:rPr>
        <w:t> </w:t>
      </w:r>
      <w:r>
        <w:rPr>
          <w:sz w:val="22"/>
        </w:rPr>
        <w:t>Black,</w:t>
      </w:r>
      <w:r>
        <w:rPr>
          <w:spacing w:val="-3"/>
          <w:sz w:val="22"/>
        </w:rPr>
        <w:t> </w:t>
      </w:r>
      <w:r>
        <w:rPr>
          <w:sz w:val="22"/>
        </w:rPr>
        <w:t>Indigenous</w:t>
      </w:r>
      <w:r>
        <w:rPr>
          <w:spacing w:val="-3"/>
          <w:sz w:val="22"/>
        </w:rPr>
        <w:t> </w:t>
      </w:r>
      <w:r>
        <w:rPr>
          <w:sz w:val="22"/>
        </w:rPr>
        <w:t>and</w:t>
      </w:r>
      <w:r>
        <w:rPr>
          <w:spacing w:val="-3"/>
          <w:sz w:val="22"/>
        </w:rPr>
        <w:t> </w:t>
      </w:r>
      <w:r>
        <w:rPr>
          <w:sz w:val="22"/>
        </w:rPr>
        <w:t>People</w:t>
      </w:r>
      <w:r>
        <w:rPr>
          <w:spacing w:val="-3"/>
          <w:sz w:val="22"/>
        </w:rPr>
        <w:t> </w:t>
      </w:r>
      <w:r>
        <w:rPr>
          <w:sz w:val="22"/>
        </w:rPr>
        <w:t>of</w:t>
      </w:r>
      <w:r>
        <w:rPr>
          <w:spacing w:val="-3"/>
          <w:sz w:val="22"/>
        </w:rPr>
        <w:t> </w:t>
      </w:r>
      <w:r>
        <w:rPr>
          <w:sz w:val="22"/>
        </w:rPr>
        <w:t>Color</w:t>
      </w:r>
      <w:r>
        <w:rPr>
          <w:spacing w:val="-3"/>
          <w:sz w:val="22"/>
        </w:rPr>
        <w:t> </w:t>
      </w:r>
      <w:r>
        <w:rPr>
          <w:sz w:val="22"/>
        </w:rPr>
        <w:t>staff, volunteers and guests;</w:t>
      </w:r>
    </w:p>
    <w:p>
      <w:pPr>
        <w:pStyle w:val="ListParagraph"/>
        <w:numPr>
          <w:ilvl w:val="0"/>
          <w:numId w:val="2"/>
        </w:numPr>
        <w:tabs>
          <w:tab w:pos="722" w:val="left" w:leader="none"/>
        </w:tabs>
        <w:spacing w:line="259" w:lineRule="auto" w:before="119" w:after="0"/>
        <w:ind w:left="722" w:right="373" w:hanging="360"/>
        <w:jc w:val="both"/>
        <w:rPr>
          <w:sz w:val="22"/>
        </w:rPr>
      </w:pPr>
      <w:r>
        <w:rPr>
          <w:sz w:val="22"/>
        </w:rPr>
        <w:t>Actively</w:t>
      </w:r>
      <w:r>
        <w:rPr>
          <w:spacing w:val="-3"/>
          <w:sz w:val="22"/>
        </w:rPr>
        <w:t> </w:t>
      </w:r>
      <w:r>
        <w:rPr>
          <w:sz w:val="22"/>
        </w:rPr>
        <w:t>continue</w:t>
      </w:r>
      <w:r>
        <w:rPr>
          <w:spacing w:val="-3"/>
          <w:sz w:val="22"/>
        </w:rPr>
        <w:t> </w:t>
      </w:r>
      <w:r>
        <w:rPr>
          <w:sz w:val="22"/>
        </w:rPr>
        <w:t>to</w:t>
      </w:r>
      <w:r>
        <w:rPr>
          <w:spacing w:val="-3"/>
          <w:sz w:val="22"/>
        </w:rPr>
        <w:t> </w:t>
      </w:r>
      <w:r>
        <w:rPr>
          <w:sz w:val="22"/>
        </w:rPr>
        <w:t>evaluate</w:t>
      </w:r>
      <w:r>
        <w:rPr>
          <w:spacing w:val="-3"/>
          <w:sz w:val="22"/>
        </w:rPr>
        <w:t> </w:t>
      </w:r>
      <w:r>
        <w:rPr>
          <w:sz w:val="22"/>
        </w:rPr>
        <w:t>and</w:t>
      </w:r>
      <w:r>
        <w:rPr>
          <w:spacing w:val="-3"/>
          <w:sz w:val="22"/>
        </w:rPr>
        <w:t> </w:t>
      </w:r>
      <w:r>
        <w:rPr>
          <w:sz w:val="22"/>
        </w:rPr>
        <w:t>implement</w:t>
      </w:r>
      <w:r>
        <w:rPr>
          <w:spacing w:val="-3"/>
          <w:sz w:val="22"/>
        </w:rPr>
        <w:t> </w:t>
      </w:r>
      <w:r>
        <w:rPr>
          <w:sz w:val="22"/>
        </w:rPr>
        <w:t>more</w:t>
      </w:r>
      <w:r>
        <w:rPr>
          <w:spacing w:val="-3"/>
          <w:sz w:val="22"/>
        </w:rPr>
        <w:t> </w:t>
      </w:r>
      <w:r>
        <w:rPr>
          <w:sz w:val="22"/>
        </w:rPr>
        <w:t>inclusive</w:t>
      </w:r>
      <w:r>
        <w:rPr>
          <w:spacing w:val="-3"/>
          <w:sz w:val="22"/>
        </w:rPr>
        <w:t> </w:t>
      </w:r>
      <w:r>
        <w:rPr>
          <w:sz w:val="22"/>
        </w:rPr>
        <w:t>hiring</w:t>
      </w:r>
      <w:r>
        <w:rPr>
          <w:spacing w:val="-3"/>
          <w:sz w:val="22"/>
        </w:rPr>
        <w:t> </w:t>
      </w:r>
      <w:r>
        <w:rPr>
          <w:sz w:val="22"/>
        </w:rPr>
        <w:t>practices,</w:t>
      </w:r>
      <w:r>
        <w:rPr>
          <w:spacing w:val="-3"/>
          <w:sz w:val="22"/>
        </w:rPr>
        <w:t> </w:t>
      </w:r>
      <w:r>
        <w:rPr>
          <w:sz w:val="22"/>
        </w:rPr>
        <w:t>as</w:t>
      </w:r>
      <w:r>
        <w:rPr>
          <w:spacing w:val="-3"/>
          <w:sz w:val="22"/>
        </w:rPr>
        <w:t> </w:t>
      </w:r>
      <w:r>
        <w:rPr>
          <w:sz w:val="22"/>
        </w:rPr>
        <w:t>well</w:t>
      </w:r>
      <w:r>
        <w:rPr>
          <w:spacing w:val="-3"/>
          <w:sz w:val="22"/>
        </w:rPr>
        <w:t> </w:t>
      </w:r>
      <w:r>
        <w:rPr>
          <w:sz w:val="22"/>
        </w:rPr>
        <w:t>as</w:t>
      </w:r>
      <w:r>
        <w:rPr>
          <w:spacing w:val="-3"/>
          <w:sz w:val="22"/>
        </w:rPr>
        <w:t> </w:t>
      </w:r>
      <w:r>
        <w:rPr>
          <w:sz w:val="22"/>
        </w:rPr>
        <w:t>retention and</w:t>
      </w:r>
      <w:r>
        <w:rPr>
          <w:spacing w:val="-3"/>
          <w:sz w:val="22"/>
        </w:rPr>
        <w:t> </w:t>
      </w:r>
      <w:r>
        <w:rPr>
          <w:sz w:val="22"/>
        </w:rPr>
        <w:t>promotion</w:t>
      </w:r>
      <w:r>
        <w:rPr>
          <w:spacing w:val="-3"/>
          <w:sz w:val="22"/>
        </w:rPr>
        <w:t> </w:t>
      </w:r>
      <w:r>
        <w:rPr>
          <w:sz w:val="22"/>
        </w:rPr>
        <w:t>strategies,</w:t>
      </w:r>
      <w:r>
        <w:rPr>
          <w:spacing w:val="-3"/>
          <w:sz w:val="22"/>
        </w:rPr>
        <w:t> </w:t>
      </w:r>
      <w:r>
        <w:rPr>
          <w:sz w:val="22"/>
        </w:rPr>
        <w:t>with</w:t>
      </w:r>
      <w:r>
        <w:rPr>
          <w:spacing w:val="-3"/>
          <w:sz w:val="22"/>
        </w:rPr>
        <w:t> </w:t>
      </w:r>
      <w:r>
        <w:rPr>
          <w:sz w:val="22"/>
        </w:rPr>
        <w:t>the</w:t>
      </w:r>
      <w:r>
        <w:rPr>
          <w:spacing w:val="-3"/>
          <w:sz w:val="22"/>
        </w:rPr>
        <w:t> </w:t>
      </w:r>
      <w:r>
        <w:rPr>
          <w:sz w:val="22"/>
        </w:rPr>
        <w:t>goal</w:t>
      </w:r>
      <w:r>
        <w:rPr>
          <w:spacing w:val="-3"/>
          <w:sz w:val="22"/>
        </w:rPr>
        <w:t> </w:t>
      </w:r>
      <w:r>
        <w:rPr>
          <w:sz w:val="22"/>
        </w:rPr>
        <w:t>of</w:t>
      </w:r>
      <w:r>
        <w:rPr>
          <w:spacing w:val="-3"/>
          <w:sz w:val="22"/>
        </w:rPr>
        <w:t> </w:t>
      </w:r>
      <w:r>
        <w:rPr>
          <w:sz w:val="22"/>
        </w:rPr>
        <w:t>our</w:t>
      </w:r>
      <w:r>
        <w:rPr>
          <w:spacing w:val="-3"/>
          <w:sz w:val="22"/>
        </w:rPr>
        <w:t> </w:t>
      </w:r>
      <w:r>
        <w:rPr>
          <w:sz w:val="22"/>
        </w:rPr>
        <w:t>workforce</w:t>
      </w:r>
      <w:r>
        <w:rPr>
          <w:spacing w:val="-3"/>
          <w:sz w:val="22"/>
        </w:rPr>
        <w:t> </w:t>
      </w:r>
      <w:r>
        <w:rPr>
          <w:sz w:val="22"/>
        </w:rPr>
        <w:t>representing</w:t>
      </w:r>
      <w:r>
        <w:rPr>
          <w:spacing w:val="-3"/>
          <w:sz w:val="22"/>
        </w:rPr>
        <w:t> </w:t>
      </w:r>
      <w:r>
        <w:rPr>
          <w:sz w:val="22"/>
        </w:rPr>
        <w:t>the</w:t>
      </w:r>
      <w:r>
        <w:rPr>
          <w:spacing w:val="-3"/>
          <w:sz w:val="22"/>
        </w:rPr>
        <w:t> </w:t>
      </w:r>
      <w:r>
        <w:rPr>
          <w:sz w:val="22"/>
        </w:rPr>
        <w:t>diverse</w:t>
      </w:r>
      <w:r>
        <w:rPr>
          <w:spacing w:val="-3"/>
          <w:sz w:val="22"/>
        </w:rPr>
        <w:t> </w:t>
      </w:r>
      <w:r>
        <w:rPr>
          <w:sz w:val="22"/>
        </w:rPr>
        <w:t>community</w:t>
      </w:r>
      <w:r>
        <w:rPr>
          <w:spacing w:val="-3"/>
          <w:sz w:val="22"/>
        </w:rPr>
        <w:t> </w:t>
      </w:r>
      <w:r>
        <w:rPr>
          <w:sz w:val="22"/>
        </w:rPr>
        <w:t>in which we are located; and</w:t>
      </w:r>
    </w:p>
    <w:p>
      <w:pPr>
        <w:pStyle w:val="ListParagraph"/>
        <w:numPr>
          <w:ilvl w:val="0"/>
          <w:numId w:val="2"/>
        </w:numPr>
        <w:tabs>
          <w:tab w:pos="722" w:val="left" w:leader="none"/>
        </w:tabs>
        <w:spacing w:line="261" w:lineRule="auto" w:before="118" w:after="0"/>
        <w:ind w:left="722" w:right="631" w:hanging="360"/>
        <w:jc w:val="both"/>
        <w:rPr>
          <w:sz w:val="22"/>
        </w:rPr>
      </w:pPr>
      <w:r>
        <w:rPr>
          <w:sz w:val="22"/>
        </w:rPr>
        <w:t>Operate</w:t>
      </w:r>
      <w:r>
        <w:rPr>
          <w:spacing w:val="-4"/>
          <w:sz w:val="22"/>
        </w:rPr>
        <w:t> </w:t>
      </w:r>
      <w:r>
        <w:rPr>
          <w:sz w:val="22"/>
        </w:rPr>
        <w:t>an</w:t>
      </w:r>
      <w:r>
        <w:rPr>
          <w:spacing w:val="-4"/>
          <w:sz w:val="22"/>
        </w:rPr>
        <w:t> </w:t>
      </w:r>
      <w:r>
        <w:rPr>
          <w:sz w:val="22"/>
        </w:rPr>
        <w:t>institutionalized,</w:t>
      </w:r>
      <w:r>
        <w:rPr>
          <w:spacing w:val="-4"/>
          <w:sz w:val="22"/>
        </w:rPr>
        <w:t> </w:t>
      </w:r>
      <w:r>
        <w:rPr>
          <w:sz w:val="22"/>
        </w:rPr>
        <w:t>sustainable</w:t>
      </w:r>
      <w:r>
        <w:rPr>
          <w:spacing w:val="-5"/>
          <w:sz w:val="22"/>
        </w:rPr>
        <w:t> </w:t>
      </w:r>
      <w:r>
        <w:rPr>
          <w:sz w:val="22"/>
        </w:rPr>
        <w:t>Equity</w:t>
      </w:r>
      <w:r>
        <w:rPr>
          <w:spacing w:val="-4"/>
          <w:sz w:val="22"/>
        </w:rPr>
        <w:t> </w:t>
      </w:r>
      <w:r>
        <w:rPr>
          <w:sz w:val="22"/>
        </w:rPr>
        <w:t>Team</w:t>
      </w:r>
      <w:r>
        <w:rPr>
          <w:spacing w:val="-4"/>
          <w:sz w:val="22"/>
        </w:rPr>
        <w:t> </w:t>
      </w:r>
      <w:r>
        <w:rPr>
          <w:sz w:val="22"/>
        </w:rPr>
        <w:t>with</w:t>
      </w:r>
      <w:r>
        <w:rPr>
          <w:spacing w:val="-4"/>
          <w:sz w:val="22"/>
        </w:rPr>
        <w:t> </w:t>
      </w:r>
      <w:r>
        <w:rPr>
          <w:sz w:val="22"/>
        </w:rPr>
        <w:t>the</w:t>
      </w:r>
      <w:r>
        <w:rPr>
          <w:spacing w:val="-4"/>
          <w:sz w:val="22"/>
        </w:rPr>
        <w:t> </w:t>
      </w:r>
      <w:r>
        <w:rPr>
          <w:sz w:val="22"/>
        </w:rPr>
        <w:t>authority</w:t>
      </w:r>
      <w:r>
        <w:rPr>
          <w:spacing w:val="-4"/>
          <w:sz w:val="22"/>
        </w:rPr>
        <w:t> </w:t>
      </w:r>
      <w:r>
        <w:rPr>
          <w:sz w:val="22"/>
        </w:rPr>
        <w:t>to</w:t>
      </w:r>
      <w:r>
        <w:rPr>
          <w:spacing w:val="-4"/>
          <w:sz w:val="22"/>
        </w:rPr>
        <w:t> </w:t>
      </w:r>
      <w:r>
        <w:rPr>
          <w:sz w:val="22"/>
        </w:rPr>
        <w:t>guide</w:t>
      </w:r>
      <w:r>
        <w:rPr>
          <w:spacing w:val="-4"/>
          <w:sz w:val="22"/>
        </w:rPr>
        <w:t> </w:t>
      </w:r>
      <w:r>
        <w:rPr>
          <w:sz w:val="22"/>
        </w:rPr>
        <w:t>and</w:t>
      </w:r>
      <w:r>
        <w:rPr>
          <w:spacing w:val="-4"/>
          <w:sz w:val="22"/>
        </w:rPr>
        <w:t> </w:t>
      </w:r>
      <w:r>
        <w:rPr>
          <w:sz w:val="22"/>
        </w:rPr>
        <w:t>support the Aquarium in the application of time and resources to create an inclusive culture.</w:t>
      </w:r>
    </w:p>
    <w:p>
      <w:pPr>
        <w:pStyle w:val="BodyText"/>
        <w:spacing w:line="259" w:lineRule="auto" w:before="236"/>
        <w:ind w:right="425"/>
      </w:pPr>
      <w:r>
        <w:rPr/>
        <w:t>These commitments, while not an exclusive list, represent the Aquarium’s commitment to continued diversity, equity and inclusion learning and practices. The Aquarium completed a DEI strategic plan in 2022</w:t>
      </w:r>
      <w:r>
        <w:rPr>
          <w:spacing w:val="-3"/>
        </w:rPr>
        <w:t> </w:t>
      </w:r>
      <w:r>
        <w:rPr/>
        <w:t>that</w:t>
      </w:r>
      <w:r>
        <w:rPr>
          <w:spacing w:val="-3"/>
        </w:rPr>
        <w:t> </w:t>
      </w:r>
      <w:r>
        <w:rPr/>
        <w:t>guides</w:t>
      </w:r>
      <w:r>
        <w:rPr>
          <w:spacing w:val="-3"/>
        </w:rPr>
        <w:t> </w:t>
      </w:r>
      <w:r>
        <w:rPr/>
        <w:t>our</w:t>
      </w:r>
      <w:r>
        <w:rPr>
          <w:spacing w:val="-3"/>
        </w:rPr>
        <w:t> </w:t>
      </w:r>
      <w:r>
        <w:rPr/>
        <w:t>next</w:t>
      </w:r>
      <w:r>
        <w:rPr>
          <w:spacing w:val="-3"/>
        </w:rPr>
        <w:t> </w:t>
      </w:r>
      <w:r>
        <w:rPr/>
        <w:t>steps</w:t>
      </w:r>
      <w:r>
        <w:rPr>
          <w:spacing w:val="-3"/>
        </w:rPr>
        <w:t> </w:t>
      </w:r>
      <w:r>
        <w:rPr/>
        <w:t>as</w:t>
      </w:r>
      <w:r>
        <w:rPr>
          <w:spacing w:val="-3"/>
        </w:rPr>
        <w:t> </w:t>
      </w:r>
      <w:r>
        <w:rPr/>
        <w:t>we</w:t>
      </w:r>
      <w:r>
        <w:rPr>
          <w:spacing w:val="-3"/>
        </w:rPr>
        <w:t> </w:t>
      </w:r>
      <w:r>
        <w:rPr/>
        <w:t>continue</w:t>
      </w:r>
      <w:r>
        <w:rPr>
          <w:spacing w:val="-3"/>
        </w:rPr>
        <w:t> </w:t>
      </w:r>
      <w:r>
        <w:rPr/>
        <w:t>to</w:t>
      </w:r>
      <w:r>
        <w:rPr>
          <w:spacing w:val="-3"/>
        </w:rPr>
        <w:t> </w:t>
      </w:r>
      <w:r>
        <w:rPr/>
        <w:t>evaluate</w:t>
      </w:r>
      <w:r>
        <w:rPr>
          <w:spacing w:val="-3"/>
        </w:rPr>
        <w:t> </w:t>
      </w:r>
      <w:r>
        <w:rPr/>
        <w:t>our</w:t>
      </w:r>
      <w:r>
        <w:rPr>
          <w:spacing w:val="-3"/>
        </w:rPr>
        <w:t> </w:t>
      </w:r>
      <w:r>
        <w:rPr/>
        <w:t>organization</w:t>
      </w:r>
      <w:r>
        <w:rPr>
          <w:spacing w:val="-3"/>
        </w:rPr>
        <w:t> </w:t>
      </w:r>
      <w:r>
        <w:rPr/>
        <w:t>through</w:t>
      </w:r>
      <w:r>
        <w:rPr>
          <w:spacing w:val="-3"/>
        </w:rPr>
        <w:t> </w:t>
      </w:r>
      <w:r>
        <w:rPr/>
        <w:t>an</w:t>
      </w:r>
      <w:r>
        <w:rPr>
          <w:spacing w:val="-3"/>
        </w:rPr>
        <w:t> </w:t>
      </w:r>
      <w:r>
        <w:rPr/>
        <w:t>anti-racist</w:t>
      </w:r>
      <w:r>
        <w:rPr>
          <w:spacing w:val="-3"/>
        </w:rPr>
        <w:t> </w:t>
      </w:r>
      <w:r>
        <w:rPr/>
        <w:t>and inclusive lens.</w:t>
      </w:r>
    </w:p>
    <w:sectPr>
      <w:pgSz w:w="12240" w:h="15840"/>
      <w:pgMar w:header="0" w:footer="1028" w:top="1360" w:bottom="122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40224">
              <wp:simplePos x="0" y="0"/>
              <wp:positionH relativeFrom="page">
                <wp:posOffset>3590293</wp:posOffset>
              </wp:positionH>
              <wp:positionV relativeFrom="page">
                <wp:posOffset>9265609</wp:posOffset>
              </wp:positionV>
              <wp:extent cx="59626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96265" cy="182245"/>
                      </a:xfrm>
                      <a:prstGeom prst="rect">
                        <a:avLst/>
                      </a:prstGeom>
                    </wps:spPr>
                    <wps:txbx>
                      <w:txbxContent>
                        <w:p>
                          <w:pPr>
                            <w:spacing w:before="21"/>
                            <w:ind w:left="20" w:right="0" w:firstLine="0"/>
                            <w:jc w:val="left"/>
                            <w:rPr>
                              <w:sz w:val="20"/>
                            </w:rPr>
                          </w:pPr>
                          <w:r>
                            <w:rPr>
                              <w:sz w:val="20"/>
                            </w:rPr>
                            <w:t>Page</w:t>
                          </w:r>
                          <w:r>
                            <w:rPr>
                              <w:spacing w:val="-3"/>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2"/>
                              <w:sz w:val="20"/>
                            </w:rPr>
                            <w:t> </w:t>
                          </w:r>
                          <w:r>
                            <w:rPr>
                              <w:sz w:val="20"/>
                            </w:rPr>
                            <w:t>of</w:t>
                          </w:r>
                          <w:r>
                            <w:rPr>
                              <w:spacing w:val="-2"/>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700256pt;margin-top:729.575562pt;width:46.95pt;height:14.35pt;mso-position-horizontal-relative:page;mso-position-vertical-relative:page;z-index:-15776256" type="#_x0000_t202" id="docshape1" filled="false" stroked="false">
              <v:textbox inset="0,0,0,0">
                <w:txbxContent>
                  <w:p>
                    <w:pPr>
                      <w:spacing w:before="21"/>
                      <w:ind w:left="20" w:right="0" w:firstLine="0"/>
                      <w:jc w:val="left"/>
                      <w:rPr>
                        <w:sz w:val="20"/>
                      </w:rPr>
                    </w:pPr>
                    <w:r>
                      <w:rPr>
                        <w:sz w:val="20"/>
                      </w:rPr>
                      <w:t>Page</w:t>
                    </w:r>
                    <w:r>
                      <w:rPr>
                        <w:spacing w:val="-3"/>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2"/>
                        <w:sz w:val="20"/>
                      </w:rPr>
                      <w:t> </w:t>
                    </w:r>
                    <w:r>
                      <w:rPr>
                        <w:sz w:val="20"/>
                      </w:rPr>
                      <w:t>of</w:t>
                    </w:r>
                    <w:r>
                      <w:rPr>
                        <w:spacing w:val="-2"/>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4</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
    </w:pPr>
    <w:rPr>
      <w:rFonts w:ascii="Calibri" w:hAnsi="Calibri" w:eastAsia="Calibri" w:cs="Calibri"/>
      <w:sz w:val="22"/>
      <w:szCs w:val="22"/>
      <w:lang w:val="en-US" w:eastAsia="en-US" w:bidi="ar-SA"/>
    </w:rPr>
  </w:style>
  <w:style w:styleId="Heading1" w:type="paragraph">
    <w:name w:val="Heading 1"/>
    <w:basedOn w:val="Normal"/>
    <w:uiPriority w:val="1"/>
    <w:qFormat/>
    <w:pPr>
      <w:ind w:left="2"/>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4"/>
      <w:ind w:left="722"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- 23-24_WSG Keystone Fellowship_Host Proposal_Seattle Aquarium.docx</dc:title>
  <dcterms:created xsi:type="dcterms:W3CDTF">2026-03-04T21:37:49Z</dcterms:created>
  <dcterms:modified xsi:type="dcterms:W3CDTF">2026-03-04T21:37:49Z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Word</vt:lpwstr>
  </property>
  <property fmtid="{D5CDD505-2E9C-101B-9397-08002B2CF9AE}" pid="4" name="LastSaved">
    <vt:filetime>2026-03-04T00:00:00Z</vt:filetime>
  </property>
  <property fmtid="{D5CDD505-2E9C-101B-9397-08002B2CF9AE}" pid="5" name="Producer">
    <vt:lpwstr>macOS Version 10.15.7 (Build 19H524) Quartz PDFContext</vt:lpwstr>
  </property>
</Properties>
</file>